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FE9" w:rsidRDefault="002E467D" w:rsidP="002E467D">
      <w:pPr>
        <w:jc w:val="right"/>
        <w:rPr>
          <w:rFonts w:hAnsi="Times New Roman" w:cs="Times New Roman"/>
          <w:color w:val="000000"/>
          <w:sz w:val="24"/>
          <w:szCs w:val="24"/>
          <w:lang w:val="ru-RU"/>
        </w:rPr>
      </w:pPr>
      <w:r>
        <w:rPr>
          <w:rFonts w:hAnsi="Times New Roman" w:cs="Times New Roman"/>
          <w:color w:val="000000"/>
          <w:sz w:val="24"/>
          <w:szCs w:val="24"/>
          <w:lang w:val="ru-RU"/>
        </w:rPr>
        <w:t xml:space="preserve">Приложение </w:t>
      </w:r>
    </w:p>
    <w:p w:rsidR="002E467D" w:rsidRDefault="002E467D" w:rsidP="002E467D">
      <w:pPr>
        <w:jc w:val="right"/>
        <w:rPr>
          <w:rFonts w:hAnsi="Times New Roman" w:cs="Times New Roman"/>
          <w:color w:val="000000"/>
          <w:sz w:val="24"/>
          <w:szCs w:val="24"/>
          <w:lang w:val="ru-RU"/>
        </w:rPr>
      </w:pPr>
      <w:r>
        <w:rPr>
          <w:rFonts w:hAnsi="Times New Roman" w:cs="Times New Roman"/>
          <w:color w:val="000000"/>
          <w:sz w:val="24"/>
          <w:szCs w:val="24"/>
          <w:lang w:val="ru-RU"/>
        </w:rPr>
        <w:t>к Распоряжению</w:t>
      </w:r>
      <w:r w:rsidR="00F80FE9">
        <w:rPr>
          <w:rFonts w:hAnsi="Times New Roman" w:cs="Times New Roman"/>
          <w:color w:val="000000"/>
          <w:sz w:val="24"/>
          <w:szCs w:val="24"/>
          <w:lang w:val="ru-RU"/>
        </w:rPr>
        <w:t xml:space="preserve"> № 36 от 28.12.2022г.</w:t>
      </w:r>
    </w:p>
    <w:p w:rsidR="002E467D" w:rsidRPr="002E467D" w:rsidRDefault="002E467D" w:rsidP="002E467D">
      <w:pPr>
        <w:jc w:val="center"/>
        <w:rPr>
          <w:rFonts w:hAnsi="Times New Roman" w:cs="Times New Roman"/>
          <w:b/>
          <w:color w:val="000000"/>
          <w:sz w:val="24"/>
          <w:szCs w:val="24"/>
          <w:lang w:val="ru-RU"/>
        </w:rPr>
      </w:pPr>
      <w:r w:rsidRPr="002E467D">
        <w:rPr>
          <w:rFonts w:hAnsi="Times New Roman" w:cs="Times New Roman"/>
          <w:b/>
          <w:color w:val="000000"/>
          <w:sz w:val="24"/>
          <w:szCs w:val="24"/>
          <w:lang w:val="ru-RU"/>
        </w:rPr>
        <w:t>Учетная политика для целей бюджетного учета</w:t>
      </w:r>
    </w:p>
    <w:p w:rsidR="00754260" w:rsidRPr="00D00ED2" w:rsidRDefault="00D00ED2" w:rsidP="002E467D">
      <w:pPr>
        <w:jc w:val="center"/>
        <w:rPr>
          <w:rFonts w:hAnsi="Times New Roman" w:cs="Times New Roman"/>
          <w:color w:val="000000"/>
          <w:sz w:val="24"/>
          <w:szCs w:val="24"/>
          <w:lang w:val="ru-RU"/>
        </w:rPr>
      </w:pPr>
      <w:r w:rsidRPr="00D00ED2">
        <w:rPr>
          <w:rFonts w:hAnsi="Times New Roman" w:cs="Times New Roman"/>
          <w:color w:val="000000"/>
          <w:sz w:val="24"/>
          <w:szCs w:val="24"/>
          <w:lang w:val="ru-RU"/>
        </w:rPr>
        <w:t xml:space="preserve">Учетная политика </w:t>
      </w:r>
      <w:r w:rsidR="00305518">
        <w:rPr>
          <w:rFonts w:hAnsi="Times New Roman" w:cs="Times New Roman"/>
          <w:color w:val="000000"/>
          <w:sz w:val="24"/>
          <w:szCs w:val="24"/>
          <w:lang w:val="ru-RU"/>
        </w:rPr>
        <w:t>Администраци</w:t>
      </w:r>
      <w:r w:rsidR="0068002F">
        <w:rPr>
          <w:rFonts w:hAnsi="Times New Roman" w:cs="Times New Roman"/>
          <w:color w:val="000000"/>
          <w:sz w:val="24"/>
          <w:szCs w:val="24"/>
          <w:lang w:val="ru-RU"/>
        </w:rPr>
        <w:t>и</w:t>
      </w:r>
      <w:r w:rsidR="00305518">
        <w:rPr>
          <w:rFonts w:hAnsi="Times New Roman" w:cs="Times New Roman"/>
          <w:color w:val="000000"/>
          <w:sz w:val="24"/>
          <w:szCs w:val="24"/>
          <w:lang w:val="ru-RU"/>
        </w:rPr>
        <w:t xml:space="preserve">  </w:t>
      </w:r>
      <w:proofErr w:type="spellStart"/>
      <w:r w:rsidR="0068002F">
        <w:rPr>
          <w:rFonts w:hAnsi="Times New Roman" w:cs="Times New Roman"/>
          <w:color w:val="000000"/>
          <w:sz w:val="24"/>
          <w:szCs w:val="24"/>
          <w:lang w:val="ru-RU"/>
        </w:rPr>
        <w:t>Угуй</w:t>
      </w:r>
      <w:r w:rsidR="00305518">
        <w:rPr>
          <w:rFonts w:hAnsi="Times New Roman" w:cs="Times New Roman"/>
          <w:color w:val="000000"/>
          <w:sz w:val="24"/>
          <w:szCs w:val="24"/>
          <w:lang w:val="ru-RU"/>
        </w:rPr>
        <w:t>ского</w:t>
      </w:r>
      <w:proofErr w:type="spellEnd"/>
      <w:r w:rsidR="00305518">
        <w:rPr>
          <w:rFonts w:hAnsi="Times New Roman" w:cs="Times New Roman"/>
          <w:color w:val="000000"/>
          <w:sz w:val="24"/>
          <w:szCs w:val="24"/>
          <w:lang w:val="ru-RU"/>
        </w:rPr>
        <w:t xml:space="preserve"> сельсовета </w:t>
      </w:r>
      <w:proofErr w:type="spellStart"/>
      <w:r w:rsidR="00305518">
        <w:rPr>
          <w:rFonts w:hAnsi="Times New Roman" w:cs="Times New Roman"/>
          <w:color w:val="000000"/>
          <w:sz w:val="24"/>
          <w:szCs w:val="24"/>
          <w:lang w:val="ru-RU"/>
        </w:rPr>
        <w:t>Усть-Таркского</w:t>
      </w:r>
      <w:proofErr w:type="spellEnd"/>
      <w:r w:rsidR="00305518">
        <w:rPr>
          <w:rFonts w:hAnsi="Times New Roman" w:cs="Times New Roman"/>
          <w:color w:val="000000"/>
          <w:sz w:val="24"/>
          <w:szCs w:val="24"/>
          <w:lang w:val="ru-RU"/>
        </w:rPr>
        <w:t xml:space="preserve"> района Новосибирской области </w:t>
      </w:r>
      <w:r w:rsidRPr="00D00ED2">
        <w:rPr>
          <w:rFonts w:hAnsi="Times New Roman" w:cs="Times New Roman"/>
          <w:color w:val="000000"/>
          <w:sz w:val="24"/>
          <w:szCs w:val="24"/>
          <w:lang w:val="ru-RU"/>
        </w:rPr>
        <w:t xml:space="preserve"> разработана в соответствии:</w:t>
      </w:r>
    </w:p>
    <w:p w:rsidR="00754260" w:rsidRDefault="00D00ED2">
      <w:pPr>
        <w:numPr>
          <w:ilvl w:val="0"/>
          <w:numId w:val="1"/>
        </w:numPr>
        <w:ind w:left="780" w:right="180"/>
        <w:contextualSpacing/>
        <w:rPr>
          <w:rFonts w:hAnsi="Times New Roman" w:cs="Times New Roman"/>
          <w:color w:val="000000"/>
          <w:sz w:val="24"/>
          <w:szCs w:val="24"/>
        </w:rPr>
      </w:pPr>
      <w:r w:rsidRPr="00D00ED2">
        <w:rPr>
          <w:rFonts w:hAnsi="Times New Roman" w:cs="Times New Roman"/>
          <w:color w:val="000000"/>
          <w:sz w:val="24"/>
          <w:szCs w:val="24"/>
          <w:lang w:val="ru-RU"/>
        </w:rPr>
        <w:t>с приказом Минфина от 01.12.2010</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157н</w:t>
      </w:r>
      <w:r>
        <w:rPr>
          <w:rFonts w:hAnsi="Times New Roman" w:cs="Times New Roman"/>
          <w:color w:val="000000"/>
          <w:sz w:val="24"/>
          <w:szCs w:val="24"/>
        </w:rPr>
        <w:t> </w:t>
      </w:r>
      <w:r w:rsidRPr="00D00ED2">
        <w:rPr>
          <w:rFonts w:hAnsi="Times New Roman" w:cs="Times New Roman"/>
          <w:color w:val="000000"/>
          <w:sz w:val="24"/>
          <w:szCs w:val="24"/>
          <w:lang w:val="ru-RU"/>
        </w:rPr>
        <w:t>«Об утверждении Единого плана</w:t>
      </w:r>
      <w:r>
        <w:rPr>
          <w:rFonts w:hAnsi="Times New Roman" w:cs="Times New Roman"/>
          <w:color w:val="000000"/>
          <w:sz w:val="24"/>
          <w:szCs w:val="24"/>
        </w:rPr>
        <w:t> </w:t>
      </w:r>
      <w:r w:rsidRPr="00D00ED2">
        <w:rPr>
          <w:rFonts w:hAnsi="Times New Roman" w:cs="Times New Roman"/>
          <w:color w:val="000000"/>
          <w:sz w:val="24"/>
          <w:szCs w:val="24"/>
          <w:lang w:val="ru-RU"/>
        </w:rPr>
        <w:t>счетов бухгалтерского учета для органов государственной власти</w:t>
      </w:r>
      <w:r>
        <w:rPr>
          <w:rFonts w:hAnsi="Times New Roman" w:cs="Times New Roman"/>
          <w:color w:val="000000"/>
          <w:sz w:val="24"/>
          <w:szCs w:val="24"/>
        </w:rPr>
        <w:t> </w:t>
      </w:r>
      <w:r w:rsidRPr="00D00ED2">
        <w:rPr>
          <w:rFonts w:hAnsi="Times New Roman" w:cs="Times New Roman"/>
          <w:color w:val="000000"/>
          <w:sz w:val="24"/>
          <w:szCs w:val="24"/>
          <w:lang w:val="ru-RU"/>
        </w:rPr>
        <w:t>(государственных органов), органов местного самоуправления, органов</w:t>
      </w:r>
      <w:r>
        <w:rPr>
          <w:rFonts w:hAnsi="Times New Roman" w:cs="Times New Roman"/>
          <w:color w:val="000000"/>
          <w:sz w:val="24"/>
          <w:szCs w:val="24"/>
        </w:rPr>
        <w:t> </w:t>
      </w:r>
      <w:r w:rsidRPr="00D00ED2">
        <w:rPr>
          <w:rFonts w:hAnsi="Times New Roman" w:cs="Times New Roman"/>
          <w:color w:val="000000"/>
          <w:sz w:val="24"/>
          <w:szCs w:val="24"/>
          <w:lang w:val="ru-RU"/>
        </w:rPr>
        <w:t>управления государственными внебюджетными фондами, государственных</w:t>
      </w:r>
      <w:r>
        <w:rPr>
          <w:rFonts w:hAnsi="Times New Roman" w:cs="Times New Roman"/>
          <w:color w:val="000000"/>
          <w:sz w:val="24"/>
          <w:szCs w:val="24"/>
        </w:rPr>
        <w:t> </w:t>
      </w:r>
      <w:r w:rsidRPr="00D00ED2">
        <w:rPr>
          <w:rFonts w:hAnsi="Times New Roman" w:cs="Times New Roman"/>
          <w:color w:val="000000"/>
          <w:sz w:val="24"/>
          <w:szCs w:val="24"/>
          <w:lang w:val="ru-RU"/>
        </w:rPr>
        <w:t>академий наук, государственных (муниципальных) учреждений и Инструкции по</w:t>
      </w:r>
      <w:r>
        <w:rPr>
          <w:rFonts w:hAnsi="Times New Roman" w:cs="Times New Roman"/>
          <w:color w:val="000000"/>
          <w:sz w:val="24"/>
          <w:szCs w:val="24"/>
        </w:rPr>
        <w:t> </w:t>
      </w:r>
      <w:r w:rsidRPr="00D00ED2">
        <w:rPr>
          <w:rFonts w:hAnsi="Times New Roman" w:cs="Times New Roman"/>
          <w:color w:val="000000"/>
          <w:sz w:val="24"/>
          <w:szCs w:val="24"/>
          <w:lang w:val="ru-RU"/>
        </w:rPr>
        <w:t xml:space="preserve">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Единому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 xml:space="preserve"> № 157н);</w:t>
      </w:r>
    </w:p>
    <w:p w:rsidR="00754260" w:rsidRDefault="00D00ED2">
      <w:pPr>
        <w:numPr>
          <w:ilvl w:val="0"/>
          <w:numId w:val="1"/>
        </w:numPr>
        <w:ind w:left="780" w:right="180"/>
        <w:contextualSpacing/>
        <w:rPr>
          <w:rFonts w:hAnsi="Times New Roman" w:cs="Times New Roman"/>
          <w:color w:val="000000"/>
          <w:sz w:val="24"/>
          <w:szCs w:val="24"/>
        </w:rPr>
      </w:pPr>
      <w:r w:rsidRPr="00D00ED2">
        <w:rPr>
          <w:rFonts w:hAnsi="Times New Roman" w:cs="Times New Roman"/>
          <w:color w:val="000000"/>
          <w:sz w:val="24"/>
          <w:szCs w:val="24"/>
          <w:lang w:val="ru-RU"/>
        </w:rPr>
        <w:t>приказом Минфина от 06.12.2010</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162н «Об утверждении Плана счетов</w:t>
      </w:r>
      <w:r>
        <w:rPr>
          <w:rFonts w:hAnsi="Times New Roman" w:cs="Times New Roman"/>
          <w:color w:val="000000"/>
          <w:sz w:val="24"/>
          <w:szCs w:val="24"/>
        </w:rPr>
        <w:t> </w:t>
      </w:r>
      <w:r w:rsidRPr="00D00ED2">
        <w:rPr>
          <w:rFonts w:hAnsi="Times New Roman" w:cs="Times New Roman"/>
          <w:color w:val="000000"/>
          <w:sz w:val="24"/>
          <w:szCs w:val="24"/>
          <w:lang w:val="ru-RU"/>
        </w:rPr>
        <w:t xml:space="preserve">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 162н);</w:t>
      </w:r>
    </w:p>
    <w:p w:rsidR="00754260" w:rsidRPr="00D00ED2" w:rsidRDefault="00D00ED2">
      <w:pPr>
        <w:numPr>
          <w:ilvl w:val="0"/>
          <w:numId w:val="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754260" w:rsidRPr="00D00ED2" w:rsidRDefault="00D00ED2">
      <w:pPr>
        <w:numPr>
          <w:ilvl w:val="0"/>
          <w:numId w:val="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w:t>
      </w:r>
      <w:proofErr w:type="gramStart"/>
      <w:r w:rsidRPr="00D00ED2">
        <w:rPr>
          <w:rFonts w:hAnsi="Times New Roman" w:cs="Times New Roman"/>
          <w:color w:val="000000"/>
          <w:sz w:val="24"/>
          <w:szCs w:val="24"/>
          <w:lang w:val="ru-RU"/>
        </w:rPr>
        <w:t>»(</w:t>
      </w:r>
      <w:proofErr w:type="gramEnd"/>
      <w:r w:rsidRPr="00D00ED2">
        <w:rPr>
          <w:rFonts w:hAnsi="Times New Roman" w:cs="Times New Roman"/>
          <w:color w:val="000000"/>
          <w:sz w:val="24"/>
          <w:szCs w:val="24"/>
          <w:lang w:val="ru-RU"/>
        </w:rPr>
        <w:t>далее – приказ № 209н);</w:t>
      </w:r>
    </w:p>
    <w:p w:rsidR="00754260" w:rsidRDefault="00D00ED2">
      <w:pPr>
        <w:numPr>
          <w:ilvl w:val="0"/>
          <w:numId w:val="1"/>
        </w:numPr>
        <w:ind w:left="780" w:right="180"/>
        <w:contextualSpacing/>
        <w:rPr>
          <w:rFonts w:hAnsi="Times New Roman" w:cs="Times New Roman"/>
          <w:color w:val="000000"/>
          <w:sz w:val="24"/>
          <w:szCs w:val="24"/>
        </w:rPr>
      </w:pPr>
      <w:r w:rsidRPr="00D00ED2">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754260" w:rsidRDefault="00D00ED2">
      <w:pPr>
        <w:numPr>
          <w:ilvl w:val="0"/>
          <w:numId w:val="1"/>
        </w:numPr>
        <w:ind w:left="780" w:right="180"/>
        <w:contextualSpacing/>
        <w:rPr>
          <w:rFonts w:hAnsi="Times New Roman" w:cs="Times New Roman"/>
          <w:color w:val="000000"/>
          <w:sz w:val="24"/>
          <w:szCs w:val="24"/>
        </w:rPr>
      </w:pPr>
      <w:r w:rsidRPr="00D00ED2">
        <w:rPr>
          <w:rFonts w:hAnsi="Times New Roman" w:cs="Times New Roman"/>
          <w:color w:val="000000"/>
          <w:sz w:val="24"/>
          <w:szCs w:val="24"/>
          <w:lang w:val="ru-RU"/>
        </w:rPr>
        <w:t xml:space="preserve">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61н);</w:t>
      </w:r>
    </w:p>
    <w:p w:rsidR="00754260" w:rsidRPr="00D00ED2" w:rsidRDefault="00D00ED2">
      <w:pPr>
        <w:numPr>
          <w:ilvl w:val="0"/>
          <w:numId w:val="1"/>
        </w:numPr>
        <w:ind w:left="780" w:right="180"/>
        <w:rPr>
          <w:rFonts w:hAnsi="Times New Roman" w:cs="Times New Roman"/>
          <w:color w:val="000000"/>
          <w:sz w:val="24"/>
          <w:szCs w:val="24"/>
          <w:lang w:val="ru-RU"/>
        </w:rPr>
      </w:pPr>
      <w:proofErr w:type="gramStart"/>
      <w:r w:rsidRPr="00D00ED2">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w:t>
      </w:r>
      <w:proofErr w:type="gramEnd"/>
      <w:r w:rsidRPr="00D00ED2">
        <w:rPr>
          <w:rFonts w:hAnsi="Times New Roman" w:cs="Times New Roman"/>
          <w:color w:val="000000"/>
          <w:sz w:val="24"/>
          <w:szCs w:val="24"/>
          <w:lang w:val="ru-RU"/>
        </w:rPr>
        <w:t xml:space="preserve"> </w:t>
      </w:r>
      <w:proofErr w:type="gramStart"/>
      <w:r w:rsidRPr="00D00ED2">
        <w:rPr>
          <w:rFonts w:hAnsi="Times New Roman" w:cs="Times New Roman"/>
          <w:color w:val="000000"/>
          <w:sz w:val="24"/>
          <w:szCs w:val="24"/>
          <w:lang w:val="ru-RU"/>
        </w:rPr>
        <w:t>связанных сторонах», СГС «Отчет о движении денежных средств»), от 27.02.2018 № 32н (далее – СГС «Доходы»), от 28.02.2018 № 34н (далее – СГС «</w:t>
      </w:r>
      <w:proofErr w:type="spellStart"/>
      <w:r w:rsidRPr="00D00ED2">
        <w:rPr>
          <w:rFonts w:hAnsi="Times New Roman" w:cs="Times New Roman"/>
          <w:color w:val="000000"/>
          <w:sz w:val="24"/>
          <w:szCs w:val="24"/>
          <w:lang w:val="ru-RU"/>
        </w:rPr>
        <w:t>Непроизведенные</w:t>
      </w:r>
      <w:proofErr w:type="spellEnd"/>
      <w:r w:rsidRPr="00D00ED2">
        <w:rPr>
          <w:rFonts w:hAnsi="Times New Roman" w:cs="Times New Roman"/>
          <w:color w:val="000000"/>
          <w:sz w:val="24"/>
          <w:szCs w:val="24"/>
          <w:lang w:val="ru-RU"/>
        </w:rPr>
        <w:t xml:space="preserve"> активы»), от 30.05.2018 №122н, 124н (далее – соответственно СГС «Влияние изменений курсов иностранных валют», СГС «Резервы»), от 07.12.2018 № 256н (далее – СГС «Запасы»), от 29.06.2018 № 145н</w:t>
      </w:r>
      <w:r>
        <w:rPr>
          <w:rFonts w:hAnsi="Times New Roman" w:cs="Times New Roman"/>
          <w:color w:val="000000"/>
          <w:sz w:val="24"/>
          <w:szCs w:val="24"/>
        </w:rPr>
        <w:t> </w:t>
      </w:r>
      <w:r w:rsidRPr="00D00ED2">
        <w:rPr>
          <w:rFonts w:hAnsi="Times New Roman" w:cs="Times New Roman"/>
          <w:color w:val="000000"/>
          <w:sz w:val="24"/>
          <w:szCs w:val="24"/>
          <w:lang w:val="ru-RU"/>
        </w:rPr>
        <w:t xml:space="preserve">(далее – СГС «Долгосрочные договоры»), от </w:t>
      </w:r>
      <w:r w:rsidRPr="00D00ED2">
        <w:rPr>
          <w:rFonts w:hAnsi="Times New Roman" w:cs="Times New Roman"/>
          <w:color w:val="000000"/>
          <w:sz w:val="24"/>
          <w:szCs w:val="24"/>
          <w:lang w:val="ru-RU"/>
        </w:rPr>
        <w:lastRenderedPageBreak/>
        <w:t>15.11.2019 № 181н, 182н, 183н, 184н (далее – соответственно СГС «Нематериальные активы», СГС</w:t>
      </w:r>
      <w:proofErr w:type="gramEnd"/>
      <w:r w:rsidRPr="00D00ED2">
        <w:rPr>
          <w:rFonts w:hAnsi="Times New Roman" w:cs="Times New Roman"/>
          <w:color w:val="000000"/>
          <w:sz w:val="24"/>
          <w:szCs w:val="24"/>
          <w:lang w:val="ru-RU"/>
        </w:rPr>
        <w:t xml:space="preserve"> «</w:t>
      </w:r>
      <w:proofErr w:type="gramStart"/>
      <w:r w:rsidRPr="00D00ED2">
        <w:rPr>
          <w:rFonts w:hAnsi="Times New Roman" w:cs="Times New Roman"/>
          <w:color w:val="000000"/>
          <w:sz w:val="24"/>
          <w:szCs w:val="24"/>
          <w:lang w:val="ru-RU"/>
        </w:rPr>
        <w:t>Затраты по заимствованиям», СГС «Совместная деятельность», СГС «Выплаты персоналу»), от 30.06.2020 № 129н (далее – СГС «Финансовые инструменты»).</w:t>
      </w:r>
      <w:proofErr w:type="gramEnd"/>
    </w:p>
    <w:p w:rsidR="00754260" w:rsidRDefault="00D00ED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tblPr>
      <w:tblGrid>
        <w:gridCol w:w="1756"/>
        <w:gridCol w:w="7421"/>
      </w:tblGrid>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proofErr w:type="spellStart"/>
            <w:r>
              <w:rPr>
                <w:rFonts w:hAnsi="Times New Roman" w:cs="Times New Roman"/>
                <w:b/>
                <w:bCs/>
                <w:color w:val="000000"/>
                <w:sz w:val="24"/>
                <w:szCs w:val="24"/>
              </w:rPr>
              <w:t>Наименование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proofErr w:type="spellStart"/>
            <w:r>
              <w:rPr>
                <w:rFonts w:hAnsi="Times New Roman" w:cs="Times New Roman"/>
                <w:b/>
                <w:bCs/>
                <w:color w:val="000000"/>
                <w:sz w:val="24"/>
                <w:szCs w:val="24"/>
              </w:rPr>
              <w:t>Расшифровка</w:t>
            </w:r>
            <w:proofErr w:type="spellEnd"/>
            <w:r>
              <w:rPr>
                <w:rFonts w:hAnsi="Times New Roman" w:cs="Times New Roman"/>
                <w:b/>
                <w:bCs/>
                <w:color w:val="000000"/>
                <w:sz w:val="24"/>
                <w:szCs w:val="24"/>
              </w:rPr>
              <w:t xml:space="preserve"> </w:t>
            </w:r>
          </w:p>
        </w:tc>
      </w:tr>
      <w:tr w:rsidR="00754260" w:rsidRPr="0065289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proofErr w:type="spellStart"/>
            <w:r>
              <w:rPr>
                <w:rFonts w:hAnsi="Times New Roman" w:cs="Times New Roman"/>
                <w:color w:val="000000"/>
                <w:sz w:val="24"/>
                <w:szCs w:val="24"/>
              </w:rPr>
              <w:t>Учреждение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Pr="00305518" w:rsidRDefault="00305518" w:rsidP="0068002F">
            <w:pPr>
              <w:jc w:val="both"/>
              <w:rPr>
                <w:rFonts w:hAnsi="Times New Roman" w:cs="Times New Roman"/>
                <w:color w:val="000000"/>
                <w:sz w:val="24"/>
                <w:szCs w:val="24"/>
                <w:lang w:val="ru-RU"/>
              </w:rPr>
            </w:pPr>
            <w:r>
              <w:rPr>
                <w:rFonts w:hAnsi="Times New Roman" w:cs="Times New Roman"/>
                <w:color w:val="000000"/>
                <w:sz w:val="24"/>
                <w:szCs w:val="24"/>
                <w:lang w:val="ru-RU"/>
              </w:rPr>
              <w:t xml:space="preserve">Администрация  </w:t>
            </w:r>
            <w:proofErr w:type="spellStart"/>
            <w:r w:rsidR="0068002F">
              <w:rPr>
                <w:rFonts w:hAnsi="Times New Roman" w:cs="Times New Roman"/>
                <w:color w:val="000000"/>
                <w:sz w:val="24"/>
                <w:szCs w:val="24"/>
                <w:lang w:val="ru-RU"/>
              </w:rPr>
              <w:t>Угуй</w:t>
            </w:r>
            <w:r>
              <w:rPr>
                <w:rFonts w:hAnsi="Times New Roman" w:cs="Times New Roman"/>
                <w:color w:val="000000"/>
                <w:sz w:val="24"/>
                <w:szCs w:val="24"/>
                <w:lang w:val="ru-RU"/>
              </w:rPr>
              <w:t>ского</w:t>
            </w:r>
            <w:proofErr w:type="spellEnd"/>
            <w:r>
              <w:rPr>
                <w:rFonts w:hAnsi="Times New Roman" w:cs="Times New Roman"/>
                <w:color w:val="000000"/>
                <w:sz w:val="24"/>
                <w:szCs w:val="24"/>
                <w:lang w:val="ru-RU"/>
              </w:rPr>
              <w:t xml:space="preserve"> сельсовета </w:t>
            </w:r>
            <w:proofErr w:type="spellStart"/>
            <w:r>
              <w:rPr>
                <w:rFonts w:hAnsi="Times New Roman" w:cs="Times New Roman"/>
                <w:color w:val="000000"/>
                <w:sz w:val="24"/>
                <w:szCs w:val="24"/>
                <w:lang w:val="ru-RU"/>
              </w:rPr>
              <w:t>Усть-Таркского</w:t>
            </w:r>
            <w:proofErr w:type="spellEnd"/>
            <w:r>
              <w:rPr>
                <w:rFonts w:hAnsi="Times New Roman" w:cs="Times New Roman"/>
                <w:color w:val="000000"/>
                <w:sz w:val="24"/>
                <w:szCs w:val="24"/>
                <w:lang w:val="ru-RU"/>
              </w:rPr>
              <w:t xml:space="preserve"> района Новосибирской области </w:t>
            </w:r>
          </w:p>
        </w:tc>
      </w:tr>
      <w:tr w:rsidR="00754260" w:rsidRPr="0065289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r>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Pr="00D00ED2" w:rsidRDefault="00D00ED2">
            <w:pPr>
              <w:rPr>
                <w:lang w:val="ru-RU"/>
              </w:rPr>
            </w:pPr>
            <w:r w:rsidRPr="00D00ED2">
              <w:rPr>
                <w:rFonts w:hAnsi="Times New Roman" w:cs="Times New Roman"/>
                <w:color w:val="000000"/>
                <w:sz w:val="24"/>
                <w:szCs w:val="24"/>
                <w:lang w:val="ru-RU"/>
              </w:rPr>
              <w:t>1–17-е разряды номера счета в соответствии с Рабочим планом счетов</w:t>
            </w:r>
          </w:p>
        </w:tc>
      </w:tr>
      <w:tr w:rsidR="00754260" w:rsidRPr="0065289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r>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Pr="00D00ED2" w:rsidRDefault="00D00ED2">
            <w:pPr>
              <w:rPr>
                <w:lang w:val="ru-RU"/>
              </w:rPr>
            </w:pPr>
            <w:r w:rsidRPr="00D00ED2">
              <w:rPr>
                <w:rFonts w:hAnsi="Times New Roman" w:cs="Times New Roman"/>
                <w:color w:val="000000"/>
                <w:sz w:val="24"/>
                <w:szCs w:val="24"/>
                <w:lang w:val="ru-RU"/>
              </w:rPr>
              <w:t>26-й разряд – соответствующая подстатья</w:t>
            </w:r>
            <w:r>
              <w:rPr>
                <w:rFonts w:hAnsi="Times New Roman" w:cs="Times New Roman"/>
                <w:color w:val="000000"/>
                <w:sz w:val="24"/>
                <w:szCs w:val="24"/>
              </w:rPr>
              <w:t> </w:t>
            </w:r>
            <w:r w:rsidRPr="00D00ED2">
              <w:rPr>
                <w:rFonts w:hAnsi="Times New Roman" w:cs="Times New Roman"/>
                <w:color w:val="000000"/>
                <w:sz w:val="24"/>
                <w:szCs w:val="24"/>
                <w:lang w:val="ru-RU"/>
              </w:rPr>
              <w:t>КОСГУ</w:t>
            </w:r>
          </w:p>
        </w:tc>
      </w:tr>
    </w:tbl>
    <w:p w:rsidR="00754260" w:rsidRPr="00D00ED2" w:rsidRDefault="00754260">
      <w:pPr>
        <w:rPr>
          <w:rFonts w:hAnsi="Times New Roman" w:cs="Times New Roman"/>
          <w:color w:val="000000"/>
          <w:sz w:val="24"/>
          <w:szCs w:val="24"/>
          <w:lang w:val="ru-RU"/>
        </w:rPr>
      </w:pPr>
    </w:p>
    <w:p w:rsidR="00754260" w:rsidRPr="00D00ED2" w:rsidRDefault="00D00ED2">
      <w:pPr>
        <w:spacing w:line="600" w:lineRule="atLeast"/>
        <w:rPr>
          <w:b/>
          <w:bCs/>
          <w:color w:val="252525"/>
          <w:spacing w:val="-2"/>
          <w:sz w:val="48"/>
          <w:szCs w:val="48"/>
          <w:lang w:val="ru-RU"/>
        </w:rPr>
      </w:pPr>
      <w:r>
        <w:rPr>
          <w:b/>
          <w:bCs/>
          <w:color w:val="252525"/>
          <w:spacing w:val="-2"/>
          <w:sz w:val="48"/>
          <w:szCs w:val="48"/>
        </w:rPr>
        <w:t> I</w:t>
      </w:r>
      <w:r w:rsidRPr="00D00ED2">
        <w:rPr>
          <w:b/>
          <w:bCs/>
          <w:color w:val="252525"/>
          <w:spacing w:val="-2"/>
          <w:sz w:val="48"/>
          <w:szCs w:val="48"/>
          <w:lang w:val="ru-RU"/>
        </w:rPr>
        <w:t>.</w:t>
      </w:r>
      <w:r>
        <w:rPr>
          <w:b/>
          <w:bCs/>
          <w:color w:val="252525"/>
          <w:spacing w:val="-2"/>
          <w:sz w:val="48"/>
          <w:szCs w:val="48"/>
        </w:rPr>
        <w:t> </w:t>
      </w:r>
      <w:r w:rsidRPr="00D00ED2">
        <w:rPr>
          <w:b/>
          <w:bCs/>
          <w:color w:val="252525"/>
          <w:spacing w:val="-2"/>
          <w:sz w:val="48"/>
          <w:szCs w:val="48"/>
          <w:lang w:val="ru-RU"/>
        </w:rPr>
        <w:t>Общие</w:t>
      </w:r>
      <w:r>
        <w:rPr>
          <w:b/>
          <w:bCs/>
          <w:color w:val="252525"/>
          <w:spacing w:val="-2"/>
          <w:sz w:val="48"/>
          <w:szCs w:val="48"/>
        </w:rPr>
        <w:t> </w:t>
      </w:r>
      <w:r w:rsidRPr="00D00ED2">
        <w:rPr>
          <w:b/>
          <w:bCs/>
          <w:color w:val="252525"/>
          <w:spacing w:val="-2"/>
          <w:sz w:val="48"/>
          <w:szCs w:val="48"/>
          <w:lang w:val="ru-RU"/>
        </w:rPr>
        <w:t>положения</w:t>
      </w:r>
    </w:p>
    <w:p w:rsidR="00305518"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1. Бюджетный учет ведет  – </w:t>
      </w:r>
      <w:r w:rsidR="00305518">
        <w:rPr>
          <w:rFonts w:hAnsi="Times New Roman" w:cs="Times New Roman"/>
          <w:color w:val="000000"/>
          <w:sz w:val="24"/>
          <w:szCs w:val="24"/>
          <w:lang w:val="ru-RU"/>
        </w:rPr>
        <w:t>бухгалтер 2  категории</w:t>
      </w:r>
      <w:proofErr w:type="gramStart"/>
      <w:r w:rsidR="00305518">
        <w:rPr>
          <w:rFonts w:hAnsi="Times New Roman" w:cs="Times New Roman"/>
          <w:color w:val="000000"/>
          <w:sz w:val="24"/>
          <w:szCs w:val="24"/>
          <w:lang w:val="ru-RU"/>
        </w:rPr>
        <w:t xml:space="preserve"> ,</w:t>
      </w:r>
      <w:proofErr w:type="gramEnd"/>
      <w:r w:rsidR="00305518">
        <w:rPr>
          <w:rFonts w:hAnsi="Times New Roman" w:cs="Times New Roman"/>
          <w:color w:val="000000"/>
          <w:sz w:val="24"/>
          <w:szCs w:val="24"/>
          <w:lang w:val="ru-RU"/>
        </w:rPr>
        <w:t>б</w:t>
      </w:r>
      <w:r w:rsidRPr="00D00ED2">
        <w:rPr>
          <w:rFonts w:hAnsi="Times New Roman" w:cs="Times New Roman"/>
          <w:color w:val="000000"/>
          <w:sz w:val="24"/>
          <w:szCs w:val="24"/>
          <w:lang w:val="ru-RU"/>
        </w:rPr>
        <w:t>ухгалтер руководству</w:t>
      </w:r>
      <w:r w:rsidR="00305518">
        <w:rPr>
          <w:rFonts w:hAnsi="Times New Roman" w:cs="Times New Roman"/>
          <w:color w:val="000000"/>
          <w:sz w:val="24"/>
          <w:szCs w:val="24"/>
          <w:lang w:val="ru-RU"/>
        </w:rPr>
        <w:t>ется</w:t>
      </w:r>
      <w:r w:rsidRPr="00D00ED2">
        <w:rPr>
          <w:rFonts w:hAnsi="Times New Roman" w:cs="Times New Roman"/>
          <w:color w:val="000000"/>
          <w:sz w:val="24"/>
          <w:szCs w:val="24"/>
          <w:lang w:val="ru-RU"/>
        </w:rPr>
        <w:t xml:space="preserve"> в работе положением о бухгалтерии, должностными инструкциями. </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D00ED2">
        <w:rPr>
          <w:rFonts w:hAnsi="Times New Roman" w:cs="Times New Roman"/>
          <w:color w:val="000000"/>
          <w:sz w:val="24"/>
          <w:szCs w:val="24"/>
          <w:lang w:val="ru-RU"/>
        </w:rPr>
        <w:t>3 статьи 7 Закона от 06.12.2011 № 402-ФЗ, пункт 4 Инструкции к</w:t>
      </w:r>
      <w:r>
        <w:rPr>
          <w:rFonts w:hAnsi="Times New Roman" w:cs="Times New Roman"/>
          <w:color w:val="000000"/>
          <w:sz w:val="24"/>
          <w:szCs w:val="24"/>
        </w:rPr>
        <w:t> </w:t>
      </w:r>
      <w:r w:rsidRPr="00D00ED2">
        <w:rPr>
          <w:rFonts w:hAnsi="Times New Roman" w:cs="Times New Roman"/>
          <w:color w:val="000000"/>
          <w:sz w:val="24"/>
          <w:szCs w:val="24"/>
          <w:lang w:val="ru-RU"/>
        </w:rPr>
        <w:t>Единому плану счетов № 157н.</w:t>
      </w:r>
    </w:p>
    <w:p w:rsidR="00754260" w:rsidRPr="00D00ED2" w:rsidRDefault="0068002F">
      <w:pPr>
        <w:rPr>
          <w:rFonts w:hAnsi="Times New Roman" w:cs="Times New Roman"/>
          <w:color w:val="000000"/>
          <w:sz w:val="24"/>
          <w:szCs w:val="24"/>
          <w:lang w:val="ru-RU"/>
        </w:rPr>
      </w:pPr>
      <w:r>
        <w:rPr>
          <w:rFonts w:hAnsi="Times New Roman" w:cs="Times New Roman"/>
          <w:color w:val="000000"/>
          <w:sz w:val="24"/>
          <w:szCs w:val="24"/>
          <w:lang w:val="ru-RU"/>
        </w:rPr>
        <w:t>2</w:t>
      </w:r>
      <w:r w:rsidR="00D00ED2" w:rsidRPr="00D00ED2">
        <w:rPr>
          <w:rFonts w:hAnsi="Times New Roman" w:cs="Times New Roman"/>
          <w:color w:val="000000"/>
          <w:sz w:val="24"/>
          <w:szCs w:val="24"/>
          <w:lang w:val="ru-RU"/>
        </w:rPr>
        <w:t>.</w:t>
      </w:r>
      <w:r w:rsidR="00D00ED2">
        <w:rPr>
          <w:rFonts w:hAnsi="Times New Roman" w:cs="Times New Roman"/>
          <w:color w:val="000000"/>
          <w:sz w:val="24"/>
          <w:szCs w:val="24"/>
        </w:rPr>
        <w:t> </w:t>
      </w:r>
      <w:r w:rsidR="00D00ED2" w:rsidRPr="00D00ED2">
        <w:rPr>
          <w:rFonts w:hAnsi="Times New Roman" w:cs="Times New Roman"/>
          <w:color w:val="000000"/>
          <w:sz w:val="24"/>
          <w:szCs w:val="24"/>
          <w:lang w:val="ru-RU"/>
        </w:rPr>
        <w:t>В</w:t>
      </w:r>
      <w:r w:rsidR="00D00ED2">
        <w:rPr>
          <w:rFonts w:hAnsi="Times New Roman" w:cs="Times New Roman"/>
          <w:color w:val="000000"/>
          <w:sz w:val="24"/>
          <w:szCs w:val="24"/>
        </w:rPr>
        <w:t> </w:t>
      </w:r>
      <w:r w:rsidR="00D00ED2" w:rsidRPr="00D00ED2">
        <w:rPr>
          <w:rFonts w:hAnsi="Times New Roman" w:cs="Times New Roman"/>
          <w:color w:val="000000"/>
          <w:sz w:val="24"/>
          <w:szCs w:val="24"/>
          <w:lang w:val="ru-RU"/>
        </w:rPr>
        <w:t>учреждении</w:t>
      </w:r>
      <w:r w:rsidR="00D00ED2">
        <w:rPr>
          <w:rFonts w:hAnsi="Times New Roman" w:cs="Times New Roman"/>
          <w:color w:val="000000"/>
          <w:sz w:val="24"/>
          <w:szCs w:val="24"/>
        </w:rPr>
        <w:t> </w:t>
      </w:r>
      <w:r w:rsidR="00D00ED2" w:rsidRPr="00D00ED2">
        <w:rPr>
          <w:rFonts w:hAnsi="Times New Roman" w:cs="Times New Roman"/>
          <w:color w:val="000000"/>
          <w:sz w:val="24"/>
          <w:szCs w:val="24"/>
          <w:lang w:val="ru-RU"/>
        </w:rPr>
        <w:t>действуют постоянные комиссии:</w:t>
      </w:r>
    </w:p>
    <w:p w:rsidR="00754260" w:rsidRPr="00D00ED2" w:rsidRDefault="00D00ED2">
      <w:pPr>
        <w:numPr>
          <w:ilvl w:val="0"/>
          <w:numId w:val="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комиссия по поступлению и выбытию активов (приложение 1);</w:t>
      </w:r>
    </w:p>
    <w:p w:rsidR="00754260" w:rsidRDefault="00D00ED2">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приложение</w:t>
      </w:r>
      <w:proofErr w:type="spellEnd"/>
      <w:r>
        <w:rPr>
          <w:rFonts w:hAnsi="Times New Roman" w:cs="Times New Roman"/>
          <w:color w:val="000000"/>
          <w:sz w:val="24"/>
          <w:szCs w:val="24"/>
        </w:rPr>
        <w:t xml:space="preserve"> 2);</w:t>
      </w:r>
    </w:p>
    <w:p w:rsidR="00754260" w:rsidRPr="00D00ED2" w:rsidRDefault="00D00ED2" w:rsidP="00305518">
      <w:p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w:t>
      </w:r>
    </w:p>
    <w:p w:rsidR="00754260" w:rsidRPr="00D00ED2" w:rsidRDefault="0068002F">
      <w:pPr>
        <w:rPr>
          <w:rFonts w:hAnsi="Times New Roman" w:cs="Times New Roman"/>
          <w:color w:val="000000"/>
          <w:sz w:val="24"/>
          <w:szCs w:val="24"/>
          <w:lang w:val="ru-RU"/>
        </w:rPr>
      </w:pPr>
      <w:r>
        <w:rPr>
          <w:rFonts w:hAnsi="Times New Roman" w:cs="Times New Roman"/>
          <w:color w:val="000000"/>
          <w:sz w:val="24"/>
          <w:szCs w:val="24"/>
          <w:lang w:val="ru-RU"/>
        </w:rPr>
        <w:t>3</w:t>
      </w:r>
      <w:r w:rsidR="00D00ED2" w:rsidRPr="00D00ED2">
        <w:rPr>
          <w:rFonts w:hAnsi="Times New Roman" w:cs="Times New Roman"/>
          <w:color w:val="000000"/>
          <w:sz w:val="24"/>
          <w:szCs w:val="24"/>
          <w:lang w:val="ru-RU"/>
        </w:rPr>
        <w:t>.</w:t>
      </w:r>
      <w:r w:rsidR="00D00ED2">
        <w:rPr>
          <w:rFonts w:hAnsi="Times New Roman" w:cs="Times New Roman"/>
          <w:color w:val="000000"/>
          <w:sz w:val="24"/>
          <w:szCs w:val="24"/>
        </w:rPr>
        <w:t> </w:t>
      </w:r>
      <w:r w:rsidR="00D00ED2" w:rsidRPr="00D00ED2">
        <w:rPr>
          <w:rFonts w:hAnsi="Times New Roman" w:cs="Times New Roman"/>
          <w:color w:val="000000"/>
          <w:sz w:val="24"/>
          <w:szCs w:val="24"/>
          <w:lang w:val="ru-RU"/>
        </w:rPr>
        <w:t>Учреждение</w:t>
      </w:r>
      <w:r w:rsidR="00D00ED2">
        <w:rPr>
          <w:rFonts w:hAnsi="Times New Roman" w:cs="Times New Roman"/>
          <w:color w:val="000000"/>
          <w:sz w:val="24"/>
          <w:szCs w:val="24"/>
        </w:rPr>
        <w:t> </w:t>
      </w:r>
      <w:r w:rsidR="00D00ED2" w:rsidRPr="00D00ED2">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9 СГС «Учетная политика, оценочные значения и ошибки».</w:t>
      </w:r>
    </w:p>
    <w:p w:rsidR="00754260" w:rsidRPr="00D00ED2" w:rsidRDefault="0068002F">
      <w:pPr>
        <w:rPr>
          <w:rFonts w:hAnsi="Times New Roman" w:cs="Times New Roman"/>
          <w:color w:val="000000"/>
          <w:sz w:val="24"/>
          <w:szCs w:val="24"/>
          <w:lang w:val="ru-RU"/>
        </w:rPr>
      </w:pPr>
      <w:r>
        <w:rPr>
          <w:rFonts w:hAnsi="Times New Roman" w:cs="Times New Roman"/>
          <w:color w:val="000000"/>
          <w:sz w:val="24"/>
          <w:szCs w:val="24"/>
          <w:lang w:val="ru-RU"/>
        </w:rPr>
        <w:t>4</w:t>
      </w:r>
      <w:r w:rsidR="00D00ED2" w:rsidRPr="00D00ED2">
        <w:rPr>
          <w:rFonts w:hAnsi="Times New Roman" w:cs="Times New Roman"/>
          <w:color w:val="000000"/>
          <w:sz w:val="24"/>
          <w:szCs w:val="24"/>
          <w:lang w:val="ru-RU"/>
        </w:rPr>
        <w:t>. При внесении изменений в учетную политику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00D00ED2" w:rsidRPr="00D00ED2">
        <w:rPr>
          <w:lang w:val="ru-RU"/>
        </w:rPr>
        <w:br/>
      </w:r>
      <w:r w:rsidR="00D00ED2" w:rsidRPr="00D00ED2">
        <w:rPr>
          <w:rFonts w:hAnsi="Times New Roman" w:cs="Times New Roman"/>
          <w:color w:val="000000"/>
          <w:sz w:val="24"/>
          <w:szCs w:val="24"/>
          <w:lang w:val="ru-RU"/>
        </w:rPr>
        <w:t>Пояснениях к отчетности информации о существенных ошибках.</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17, 20, 32 СГС «Учетная политика, оценочные значения и ошибки».</w:t>
      </w:r>
    </w:p>
    <w:p w:rsidR="00754260" w:rsidRPr="00D00ED2" w:rsidRDefault="00D00ED2">
      <w:pPr>
        <w:spacing w:line="600" w:lineRule="atLeast"/>
        <w:rPr>
          <w:b/>
          <w:bCs/>
          <w:color w:val="252525"/>
          <w:spacing w:val="-2"/>
          <w:sz w:val="48"/>
          <w:szCs w:val="48"/>
          <w:lang w:val="ru-RU"/>
        </w:rPr>
      </w:pPr>
      <w:r>
        <w:rPr>
          <w:b/>
          <w:bCs/>
          <w:color w:val="252525"/>
          <w:spacing w:val="-2"/>
          <w:sz w:val="48"/>
          <w:szCs w:val="48"/>
        </w:rPr>
        <w:lastRenderedPageBreak/>
        <w:t>II</w:t>
      </w:r>
      <w:r w:rsidRPr="00D00ED2">
        <w:rPr>
          <w:b/>
          <w:bCs/>
          <w:color w:val="252525"/>
          <w:spacing w:val="-2"/>
          <w:sz w:val="48"/>
          <w:szCs w:val="48"/>
          <w:lang w:val="ru-RU"/>
        </w:rPr>
        <w:t>. Технология</w:t>
      </w:r>
    </w:p>
    <w:p w:rsidR="00754260" w:rsidRPr="00D00ED2" w:rsidRDefault="00D00ED2">
      <w:pPr>
        <w:spacing w:line="600" w:lineRule="atLeast"/>
        <w:rPr>
          <w:b/>
          <w:bCs/>
          <w:color w:val="252525"/>
          <w:spacing w:val="-2"/>
          <w:sz w:val="48"/>
          <w:szCs w:val="48"/>
          <w:lang w:val="ru-RU"/>
        </w:rPr>
      </w:pPr>
      <w:r w:rsidRPr="00D00ED2">
        <w:rPr>
          <w:b/>
          <w:bCs/>
          <w:color w:val="252525"/>
          <w:spacing w:val="-2"/>
          <w:sz w:val="48"/>
          <w:szCs w:val="48"/>
          <w:lang w:val="ru-RU"/>
        </w:rPr>
        <w:t xml:space="preserve"> обработки учетной информации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Бухучет ведется в электронном виде с применением программных продуктов</w:t>
      </w:r>
      <w:r>
        <w:rPr>
          <w:rFonts w:hAnsi="Times New Roman" w:cs="Times New Roman"/>
          <w:color w:val="000000"/>
          <w:sz w:val="24"/>
          <w:szCs w:val="24"/>
        </w:rPr>
        <w:t> </w:t>
      </w:r>
      <w:r w:rsidRPr="00D00ED2">
        <w:rPr>
          <w:rFonts w:hAnsi="Times New Roman" w:cs="Times New Roman"/>
          <w:color w:val="000000"/>
          <w:sz w:val="24"/>
          <w:szCs w:val="24"/>
          <w:lang w:val="ru-RU"/>
        </w:rPr>
        <w:t>«Бухгалтерия» и «Зарплата».</w:t>
      </w:r>
      <w:r w:rsidRPr="00D00ED2">
        <w:rPr>
          <w:lang w:val="ru-RU"/>
        </w:rPr>
        <w:br/>
      </w:r>
      <w:r w:rsidRPr="00D00ED2">
        <w:rPr>
          <w:rFonts w:hAnsi="Times New Roman" w:cs="Times New Roman"/>
          <w:color w:val="000000"/>
          <w:sz w:val="24"/>
          <w:szCs w:val="24"/>
          <w:lang w:val="ru-RU"/>
        </w:rPr>
        <w:t>Основание: пункт 6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754260" w:rsidRPr="00D00ED2" w:rsidRDefault="00D00ED2">
      <w:pPr>
        <w:numPr>
          <w:ilvl w:val="0"/>
          <w:numId w:val="3"/>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D00ED2">
        <w:rPr>
          <w:rFonts w:hAnsi="Times New Roman" w:cs="Times New Roman"/>
          <w:color w:val="000000"/>
          <w:sz w:val="24"/>
          <w:szCs w:val="24"/>
          <w:lang w:val="ru-RU"/>
        </w:rPr>
        <w:t>Федерального казначейства;</w:t>
      </w:r>
    </w:p>
    <w:p w:rsidR="00754260" w:rsidRDefault="00D00ED2">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754260" w:rsidRDefault="00D00ED2">
      <w:pPr>
        <w:numPr>
          <w:ilvl w:val="0"/>
          <w:numId w:val="3"/>
        </w:numPr>
        <w:ind w:left="780" w:right="180"/>
        <w:contextualSpacing/>
        <w:rPr>
          <w:rFonts w:hAnsi="Times New Roman" w:cs="Times New Roman"/>
          <w:color w:val="000000"/>
          <w:sz w:val="24"/>
          <w:szCs w:val="24"/>
        </w:rPr>
      </w:pPr>
      <w:r w:rsidRPr="00D00ED2">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D00ED2">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69028C" w:rsidRPr="0069028C" w:rsidRDefault="00D00ED2" w:rsidP="0069028C">
      <w:pPr>
        <w:numPr>
          <w:ilvl w:val="0"/>
          <w:numId w:val="3"/>
        </w:numPr>
        <w:shd w:val="clear" w:color="auto" w:fill="FFFFFF"/>
        <w:spacing w:before="0" w:beforeAutospacing="0" w:afterAutospacing="0"/>
        <w:ind w:left="780" w:right="180"/>
        <w:contextualSpacing/>
        <w:rPr>
          <w:color w:val="2C2D2E"/>
          <w:lang w:val="ru-RU"/>
        </w:rPr>
      </w:pPr>
      <w:r w:rsidRPr="0069028C">
        <w:rPr>
          <w:rFonts w:hAnsi="Times New Roman" w:cs="Times New Roman"/>
          <w:color w:val="000000"/>
          <w:sz w:val="24"/>
          <w:szCs w:val="24"/>
          <w:lang w:val="ru-RU"/>
        </w:rPr>
        <w:t>передача отчетности в отделение Фонда пенсионного и социального страхования</w:t>
      </w:r>
    </w:p>
    <w:p w:rsidR="00754260" w:rsidRPr="00D00ED2" w:rsidRDefault="0069028C">
      <w:pPr>
        <w:numPr>
          <w:ilvl w:val="0"/>
          <w:numId w:val="3"/>
        </w:numPr>
        <w:ind w:left="780" w:right="180"/>
        <w:contextualSpacing/>
        <w:rPr>
          <w:rFonts w:hAnsi="Times New Roman" w:cs="Times New Roman"/>
          <w:color w:val="000000"/>
          <w:sz w:val="24"/>
          <w:szCs w:val="24"/>
          <w:lang w:val="ru-RU"/>
        </w:rPr>
      </w:pPr>
      <w:r w:rsidRPr="0069028C">
        <w:rPr>
          <w:rFonts w:hAnsi="Times New Roman" w:cs="Times New Roman"/>
          <w:color w:val="000000"/>
          <w:sz w:val="24"/>
          <w:szCs w:val="24"/>
          <w:lang w:val="ru-RU"/>
        </w:rPr>
        <w:t xml:space="preserve"> </w:t>
      </w:r>
      <w:proofErr w:type="gramStart"/>
      <w:r>
        <w:rPr>
          <w:rFonts w:hAnsi="Times New Roman" w:cs="Times New Roman"/>
          <w:color w:val="000000"/>
          <w:sz w:val="24"/>
          <w:szCs w:val="24"/>
          <w:lang w:val="ru-RU"/>
        </w:rPr>
        <w:t>УРМ АС</w:t>
      </w:r>
      <w:proofErr w:type="gramEnd"/>
      <w:r>
        <w:rPr>
          <w:rFonts w:hAnsi="Times New Roman" w:cs="Times New Roman"/>
          <w:color w:val="000000"/>
          <w:sz w:val="24"/>
          <w:szCs w:val="24"/>
          <w:lang w:val="ru-RU"/>
        </w:rPr>
        <w:t xml:space="preserve"> «Бюджет»</w:t>
      </w:r>
      <w:r w:rsidR="00D00ED2" w:rsidRPr="00D00ED2">
        <w:rPr>
          <w:rFonts w:hAnsi="Times New Roman" w:cs="Times New Roman"/>
          <w:color w:val="000000"/>
          <w:sz w:val="24"/>
          <w:szCs w:val="24"/>
          <w:lang w:val="ru-RU"/>
        </w:rPr>
        <w:t>;</w:t>
      </w:r>
    </w:p>
    <w:p w:rsidR="0069028C" w:rsidRPr="00D00ED2" w:rsidRDefault="0069028C" w:rsidP="0069028C">
      <w:pPr>
        <w:numPr>
          <w:ilvl w:val="0"/>
          <w:numId w:val="3"/>
        </w:numPr>
        <w:ind w:left="780" w:right="180"/>
        <w:contextualSpacing/>
        <w:rPr>
          <w:rFonts w:hAnsi="Times New Roman" w:cs="Times New Roman"/>
          <w:color w:val="000000"/>
          <w:sz w:val="24"/>
          <w:szCs w:val="24"/>
          <w:lang w:val="ru-RU"/>
        </w:rPr>
      </w:pPr>
      <w:r w:rsidRPr="0069028C">
        <w:rPr>
          <w:rFonts w:hAnsi="Times New Roman" w:cs="Times New Roman"/>
          <w:color w:val="000000"/>
          <w:sz w:val="24"/>
          <w:szCs w:val="24"/>
          <w:lang w:val="ru-RU"/>
        </w:rPr>
        <w:t xml:space="preserve">размещение информации о деятельности учреждения на </w:t>
      </w:r>
      <w:proofErr w:type="gramStart"/>
      <w:r w:rsidRPr="0069028C">
        <w:rPr>
          <w:rFonts w:hAnsi="Times New Roman" w:cs="Times New Roman"/>
          <w:color w:val="000000"/>
          <w:sz w:val="24"/>
          <w:szCs w:val="24"/>
          <w:lang w:val="ru-RU"/>
        </w:rPr>
        <w:t>официальном</w:t>
      </w:r>
      <w:proofErr w:type="gramEnd"/>
      <w:r w:rsidRPr="0069028C">
        <w:rPr>
          <w:rFonts w:hAnsi="Times New Roman" w:cs="Times New Roman"/>
          <w:color w:val="000000"/>
          <w:sz w:val="24"/>
          <w:szCs w:val="24"/>
          <w:lang w:val="ru-RU"/>
        </w:rPr>
        <w:t xml:space="preserve"> </w:t>
      </w:r>
      <w:r w:rsidRPr="0069028C">
        <w:rPr>
          <w:color w:val="2C2D2E"/>
        </w:rPr>
        <w:t>https</w:t>
      </w:r>
      <w:r w:rsidRPr="0069028C">
        <w:rPr>
          <w:color w:val="2C2D2E"/>
          <w:lang w:val="ru-RU"/>
        </w:rPr>
        <w:t>://</w:t>
      </w:r>
      <w:proofErr w:type="spellStart"/>
      <w:r w:rsidRPr="0069028C">
        <w:rPr>
          <w:color w:val="2C2D2E"/>
        </w:rPr>
        <w:t>ugui</w:t>
      </w:r>
      <w:proofErr w:type="spellEnd"/>
      <w:r w:rsidRPr="0069028C">
        <w:rPr>
          <w:color w:val="2C2D2E"/>
          <w:lang w:val="ru-RU"/>
        </w:rPr>
        <w:t>.</w:t>
      </w:r>
      <w:proofErr w:type="spellStart"/>
      <w:r w:rsidRPr="0069028C">
        <w:rPr>
          <w:color w:val="2C2D2E"/>
        </w:rPr>
        <w:t>nso</w:t>
      </w:r>
      <w:proofErr w:type="spellEnd"/>
      <w:r w:rsidRPr="0069028C">
        <w:rPr>
          <w:color w:val="2C2D2E"/>
          <w:lang w:val="ru-RU"/>
        </w:rPr>
        <w:t>.</w:t>
      </w:r>
      <w:proofErr w:type="spellStart"/>
      <w:r w:rsidRPr="0069028C">
        <w:rPr>
          <w:color w:val="2C2D2E"/>
        </w:rPr>
        <w:t>ru</w:t>
      </w:r>
      <w:proofErr w:type="spellEnd"/>
      <w:r w:rsidRPr="0069028C">
        <w:rPr>
          <w:color w:val="2C2D2E"/>
          <w:lang w:val="ru-RU"/>
        </w:rPr>
        <w:t>/</w:t>
      </w:r>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Обмен электронными первичными документами внутри учреждения осуществляется с использованием бухгалтерской программы «</w:t>
      </w:r>
      <w:proofErr w:type="spellStart"/>
      <w:r w:rsidR="00305518">
        <w:rPr>
          <w:rFonts w:hAnsi="Times New Roman" w:cs="Times New Roman"/>
          <w:color w:val="000000"/>
          <w:sz w:val="24"/>
          <w:szCs w:val="24"/>
          <w:lang w:val="ru-RU"/>
        </w:rPr>
        <w:t>Бухсмета</w:t>
      </w:r>
      <w:proofErr w:type="spellEnd"/>
      <w:r w:rsidRPr="00D00ED2">
        <w:rPr>
          <w:rFonts w:hAnsi="Times New Roman" w:cs="Times New Roman"/>
          <w:color w:val="000000"/>
          <w:sz w:val="24"/>
          <w:szCs w:val="24"/>
          <w:lang w:val="ru-RU"/>
        </w:rPr>
        <w:t>. Сдача бухгалтерской (финансовой) отчетности — в ГИИС «Электронный бюджет»</w:t>
      </w:r>
      <w:proofErr w:type="gramStart"/>
      <w:r w:rsidR="00305518">
        <w:rPr>
          <w:rFonts w:hAnsi="Times New Roman" w:cs="Times New Roman"/>
          <w:color w:val="000000"/>
          <w:sz w:val="24"/>
          <w:szCs w:val="24"/>
          <w:lang w:val="ru-RU"/>
        </w:rPr>
        <w:t>,</w:t>
      </w:r>
      <w:proofErr w:type="spellStart"/>
      <w:r w:rsidR="00305518">
        <w:rPr>
          <w:rFonts w:hAnsi="Times New Roman" w:cs="Times New Roman"/>
          <w:color w:val="000000"/>
          <w:sz w:val="24"/>
          <w:szCs w:val="24"/>
          <w:lang w:val="ru-RU"/>
        </w:rPr>
        <w:t>С</w:t>
      </w:r>
      <w:proofErr w:type="gramEnd"/>
      <w:r w:rsidR="00305518">
        <w:rPr>
          <w:rFonts w:hAnsi="Times New Roman" w:cs="Times New Roman"/>
          <w:color w:val="000000"/>
          <w:sz w:val="24"/>
          <w:szCs w:val="24"/>
          <w:lang w:val="ru-RU"/>
        </w:rPr>
        <w:t>вод-ВЕБ</w:t>
      </w:r>
      <w:proofErr w:type="spellEnd"/>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w:t>
      </w:r>
      <w:proofErr w:type="gramStart"/>
      <w:r w:rsidRPr="00D00ED2">
        <w:rPr>
          <w:rFonts w:hAnsi="Times New Roman" w:cs="Times New Roman"/>
          <w:color w:val="000000"/>
          <w:sz w:val="24"/>
          <w:szCs w:val="24"/>
          <w:lang w:val="ru-RU"/>
        </w:rPr>
        <w:t>СУФД</w:t>
      </w:r>
      <w:proofErr w:type="gramEnd"/>
      <w:r w:rsidRPr="00D00ED2">
        <w:rPr>
          <w:rFonts w:hAnsi="Times New Roman" w:cs="Times New Roman"/>
          <w:color w:val="000000"/>
          <w:sz w:val="24"/>
          <w:szCs w:val="24"/>
          <w:lang w:val="ru-RU"/>
        </w:rPr>
        <w:t>-</w:t>
      </w:r>
      <w:r>
        <w:rPr>
          <w:rFonts w:hAnsi="Times New Roman" w:cs="Times New Roman"/>
          <w:color w:val="000000"/>
          <w:sz w:val="24"/>
          <w:szCs w:val="24"/>
        </w:rPr>
        <w:t>online</w:t>
      </w:r>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754260" w:rsidRPr="00D00ED2" w:rsidRDefault="00D00ED2">
      <w:pPr>
        <w:numPr>
          <w:ilvl w:val="0"/>
          <w:numId w:val="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на сервере ежедневно производится сохранение резервных копий базы </w:t>
      </w:r>
      <w:r w:rsidR="00305518">
        <w:rPr>
          <w:rFonts w:hAnsi="Times New Roman" w:cs="Times New Roman"/>
          <w:color w:val="000000"/>
          <w:sz w:val="24"/>
          <w:szCs w:val="24"/>
          <w:lang w:val="ru-RU"/>
        </w:rPr>
        <w:t>«</w:t>
      </w:r>
      <w:proofErr w:type="spellStart"/>
      <w:r w:rsidR="00305518">
        <w:rPr>
          <w:rFonts w:hAnsi="Times New Roman" w:cs="Times New Roman"/>
          <w:color w:val="000000"/>
          <w:sz w:val="24"/>
          <w:szCs w:val="24"/>
          <w:lang w:val="ru-RU"/>
        </w:rPr>
        <w:t>БухСмета</w:t>
      </w:r>
      <w:proofErr w:type="spellEnd"/>
      <w:r w:rsidRPr="00D00ED2">
        <w:rPr>
          <w:rFonts w:hAnsi="Times New Roman" w:cs="Times New Roman"/>
          <w:color w:val="000000"/>
          <w:sz w:val="24"/>
          <w:szCs w:val="24"/>
          <w:lang w:val="ru-RU"/>
        </w:rPr>
        <w:t>» еженедельно — «Зарплата»;</w:t>
      </w:r>
    </w:p>
    <w:p w:rsidR="00754260" w:rsidRPr="00D00ED2" w:rsidRDefault="00D00ED2">
      <w:pPr>
        <w:numPr>
          <w:ilvl w:val="0"/>
          <w:numId w:val="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D00ED2">
        <w:rPr>
          <w:rFonts w:hAnsi="Times New Roman" w:cs="Times New Roman"/>
          <w:color w:val="000000"/>
          <w:sz w:val="24"/>
          <w:szCs w:val="24"/>
          <w:lang w:val="ru-RU"/>
        </w:rPr>
        <w:t>флеш-карту</w:t>
      </w:r>
      <w:proofErr w:type="spellEnd"/>
      <w:r w:rsidRPr="00D00ED2">
        <w:rPr>
          <w:rFonts w:hAnsi="Times New Roman" w:cs="Times New Roman"/>
          <w:color w:val="000000"/>
          <w:sz w:val="24"/>
          <w:szCs w:val="24"/>
          <w:lang w:val="ru-RU"/>
        </w:rPr>
        <w:t>, которая хранится в сейфе главного бухгалтера;</w:t>
      </w:r>
    </w:p>
    <w:p w:rsidR="00754260" w:rsidRPr="00D00ED2" w:rsidRDefault="00D00ED2">
      <w:pPr>
        <w:numPr>
          <w:ilvl w:val="0"/>
          <w:numId w:val="4"/>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754260" w:rsidRPr="00D00ED2" w:rsidRDefault="00D00ED2">
      <w:pPr>
        <w:spacing w:line="600" w:lineRule="atLeast"/>
        <w:rPr>
          <w:b/>
          <w:bCs/>
          <w:color w:val="252525"/>
          <w:spacing w:val="-2"/>
          <w:sz w:val="48"/>
          <w:szCs w:val="48"/>
          <w:lang w:val="ru-RU"/>
        </w:rPr>
      </w:pPr>
      <w:r>
        <w:rPr>
          <w:b/>
          <w:bCs/>
          <w:color w:val="252525"/>
          <w:spacing w:val="-2"/>
          <w:sz w:val="48"/>
          <w:szCs w:val="48"/>
        </w:rPr>
        <w:lastRenderedPageBreak/>
        <w:t>III</w:t>
      </w:r>
      <w:r w:rsidRPr="00D00ED2">
        <w:rPr>
          <w:b/>
          <w:bCs/>
          <w:color w:val="252525"/>
          <w:spacing w:val="-2"/>
          <w:sz w:val="48"/>
          <w:szCs w:val="48"/>
          <w:lang w:val="ru-RU"/>
        </w:rPr>
        <w:t>. Правила документооборота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 графике документооборота (приложение 21 к настоящей учетной политике).</w:t>
      </w:r>
      <w:r w:rsidRPr="00D00ED2">
        <w:rPr>
          <w:lang w:val="ru-RU"/>
        </w:rPr>
        <w:br/>
      </w:r>
      <w:r w:rsidRPr="00D00ED2">
        <w:rPr>
          <w:rFonts w:hAnsi="Times New Roman" w:cs="Times New Roman"/>
          <w:color w:val="000000"/>
          <w:sz w:val="24"/>
          <w:szCs w:val="24"/>
          <w:lang w:val="ru-RU"/>
        </w:rPr>
        <w:t>Основание: пункт 22 СГС «Концептуальные основы бухучета и отчетности», подпункт «</w:t>
      </w:r>
      <w:proofErr w:type="spellStart"/>
      <w:r w:rsidRPr="00D00ED2">
        <w:rPr>
          <w:rFonts w:hAnsi="Times New Roman" w:cs="Times New Roman"/>
          <w:color w:val="000000"/>
          <w:sz w:val="24"/>
          <w:szCs w:val="24"/>
          <w:lang w:val="ru-RU"/>
        </w:rPr>
        <w:t>д</w:t>
      </w:r>
      <w:proofErr w:type="spellEnd"/>
      <w:r w:rsidRPr="00D00ED2">
        <w:rPr>
          <w:rFonts w:hAnsi="Times New Roman" w:cs="Times New Roman"/>
          <w:color w:val="000000"/>
          <w:sz w:val="24"/>
          <w:szCs w:val="24"/>
          <w:lang w:val="ru-RU"/>
        </w:rPr>
        <w:t>» пункта 9 СГС «Учетная политика, оценочные значения и ошибки».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rsidR="00754260" w:rsidRPr="00D00ED2" w:rsidRDefault="00754260" w:rsidP="000E4E6F">
      <w:pPr>
        <w:ind w:left="780" w:right="180"/>
        <w:contextualSpacing/>
        <w:rPr>
          <w:rFonts w:hAnsi="Times New Roman" w:cs="Times New Roman"/>
          <w:color w:val="000000"/>
          <w:sz w:val="24"/>
          <w:szCs w:val="24"/>
          <w:lang w:val="ru-RU"/>
        </w:rPr>
      </w:pPr>
    </w:p>
    <w:p w:rsidR="00754260" w:rsidRPr="00D00ED2" w:rsidRDefault="00D00ED2">
      <w:pPr>
        <w:numPr>
          <w:ilvl w:val="0"/>
          <w:numId w:val="5"/>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унифицированные формы, дополненные необходимыми реквизитами.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3. Право подписи учетных документов предоставлено сотрудникам, занимающим должности, перечисленные в приложении 6. </w:t>
      </w:r>
      <w:proofErr w:type="spellStart"/>
      <w:r w:rsidRPr="00D00ED2">
        <w:rPr>
          <w:rFonts w:hAnsi="Times New Roman" w:cs="Times New Roman"/>
          <w:color w:val="000000"/>
          <w:sz w:val="24"/>
          <w:szCs w:val="24"/>
          <w:lang w:val="ru-RU"/>
        </w:rPr>
        <w:t>Пофамильный</w:t>
      </w:r>
      <w:proofErr w:type="spellEnd"/>
      <w:r w:rsidRPr="00D00ED2">
        <w:rPr>
          <w:rFonts w:hAnsi="Times New Roman" w:cs="Times New Roman"/>
          <w:color w:val="000000"/>
          <w:sz w:val="24"/>
          <w:szCs w:val="24"/>
          <w:lang w:val="ru-RU"/>
        </w:rPr>
        <w:t xml:space="preserve"> список сотрудников, имеющих право подписи, утверждается отдельным приказом руководителя.</w:t>
      </w:r>
      <w:r w:rsidRPr="00D00ED2">
        <w:rPr>
          <w:lang w:val="ru-RU"/>
        </w:rPr>
        <w:br/>
      </w:r>
      <w:r w:rsidRPr="00D00ED2">
        <w:rPr>
          <w:rFonts w:hAnsi="Times New Roman" w:cs="Times New Roman"/>
          <w:color w:val="000000"/>
          <w:sz w:val="24"/>
          <w:szCs w:val="24"/>
          <w:lang w:val="ru-RU"/>
        </w:rPr>
        <w:t>Основание: пункт 11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4. К учету принимаются документы о приемке, универсальный передаточный документ или счет-фактура от контрагентов (поставщиков, исполнителей, подрядчиков), оформленные в электронном виде и подписанные ЭЦП в ЕИС «Закупки». Правом подписи указанных документов обладают сотрудники, перечень которых утверждается приказом руководителя.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 Учреждение применяет с 1 января 2023 года электронные формы первичных документов и регистров бухучета, обязательные к применению по приказу Минфина от 28.06.2022 № 100н с 1 января 2024 года:</w:t>
      </w:r>
    </w:p>
    <w:p w:rsidR="00754260" w:rsidRPr="00D00ED2" w:rsidRDefault="00D00ED2">
      <w:pPr>
        <w:numPr>
          <w:ilvl w:val="0"/>
          <w:numId w:val="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 о приеме-передаче объектов нефинансовых активов (ф. 0510448);</w:t>
      </w:r>
    </w:p>
    <w:p w:rsidR="00754260" w:rsidRPr="00D00ED2" w:rsidRDefault="00D00ED2">
      <w:pPr>
        <w:numPr>
          <w:ilvl w:val="0"/>
          <w:numId w:val="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Накладная на внутреннее перемещение объектов нефинансовых активов (ф. 0510450);</w:t>
      </w:r>
    </w:p>
    <w:p w:rsidR="00754260" w:rsidRDefault="00D00ED2">
      <w:pPr>
        <w:numPr>
          <w:ilvl w:val="0"/>
          <w:numId w:val="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Требование-накладная</w:t>
      </w:r>
      <w:proofErr w:type="spellEnd"/>
      <w:r>
        <w:rPr>
          <w:rFonts w:hAnsi="Times New Roman" w:cs="Times New Roman"/>
          <w:color w:val="000000"/>
          <w:sz w:val="24"/>
          <w:szCs w:val="24"/>
        </w:rPr>
        <w:t xml:space="preserve"> (ф. 0510451);</w:t>
      </w:r>
    </w:p>
    <w:p w:rsidR="00754260" w:rsidRPr="00D00ED2" w:rsidRDefault="00D00ED2">
      <w:pPr>
        <w:numPr>
          <w:ilvl w:val="0"/>
          <w:numId w:val="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 приемки товаров, работ, услуг (ф. 0510452);</w:t>
      </w:r>
    </w:p>
    <w:p w:rsidR="00754260" w:rsidRPr="00D00ED2" w:rsidRDefault="00D00ED2">
      <w:pPr>
        <w:numPr>
          <w:ilvl w:val="0"/>
          <w:numId w:val="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Заявка-обоснование закупки товаров, работ, услуг малого объема через подотчетное лицо (ф. 0510521);</w:t>
      </w:r>
    </w:p>
    <w:p w:rsidR="00754260" w:rsidRPr="00D00ED2" w:rsidRDefault="00D00ED2">
      <w:pPr>
        <w:numPr>
          <w:ilvl w:val="0"/>
          <w:numId w:val="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Карточка учета капитальных вложений (ф. 0509211);</w:t>
      </w:r>
    </w:p>
    <w:p w:rsidR="00754260" w:rsidRPr="00D00ED2" w:rsidRDefault="00D00ED2">
      <w:pPr>
        <w:numPr>
          <w:ilvl w:val="0"/>
          <w:numId w:val="6"/>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Карточка учета права пользования нефинансовым активом (ф. 0509214).</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Данные формы применяются вне централизуемых полномочий — при самостоятельном оформлении учреждением и регистрации фактов хозяйственной жизни.</w:t>
      </w:r>
    </w:p>
    <w:p w:rsidR="001B301D" w:rsidRPr="00585CFB" w:rsidRDefault="00D00ED2" w:rsidP="001B301D">
      <w:pPr>
        <w:rPr>
          <w:color w:val="000000"/>
          <w:sz w:val="24"/>
          <w:szCs w:val="24"/>
          <w:lang w:val="ru-RU"/>
        </w:rPr>
      </w:pPr>
      <w:r w:rsidRPr="00D00ED2">
        <w:rPr>
          <w:rFonts w:hAnsi="Times New Roman" w:cs="Times New Roman"/>
          <w:color w:val="000000"/>
          <w:sz w:val="24"/>
          <w:szCs w:val="24"/>
          <w:lang w:val="ru-RU"/>
        </w:rPr>
        <w:t>.</w:t>
      </w:r>
      <w:r w:rsidR="001B301D" w:rsidRPr="001B301D">
        <w:rPr>
          <w:color w:val="000000"/>
          <w:sz w:val="24"/>
          <w:szCs w:val="24"/>
          <w:lang w:val="ru-RU"/>
        </w:rPr>
        <w:t xml:space="preserve"> </w:t>
      </w:r>
      <w:r w:rsidR="001B301D" w:rsidRPr="00E75F3E">
        <w:rPr>
          <w:color w:val="000000"/>
          <w:sz w:val="24"/>
          <w:szCs w:val="24"/>
          <w:lang w:val="ru-RU"/>
        </w:rPr>
        <w:t xml:space="preserve">6. </w:t>
      </w:r>
      <w:r w:rsidR="001B301D" w:rsidRPr="00585CFB">
        <w:rPr>
          <w:color w:val="000000"/>
          <w:sz w:val="24"/>
          <w:szCs w:val="24"/>
          <w:lang w:val="ru-RU"/>
        </w:rPr>
        <w:t xml:space="preserve">Учреждение применяет бумажный путевой лист.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w:t>
      </w:r>
      <w:r w:rsidR="001B301D" w:rsidRPr="00585CFB">
        <w:rPr>
          <w:color w:val="000000"/>
          <w:sz w:val="24"/>
          <w:szCs w:val="24"/>
          <w:lang w:val="ru-RU"/>
        </w:rPr>
        <w:lastRenderedPageBreak/>
        <w:t>Нумерация путевых листов ведется в простом хронологическом порядке, начиная с 1 января каждого следующего года.</w:t>
      </w:r>
      <w:r w:rsidR="001B301D" w:rsidRPr="00585CFB">
        <w:rPr>
          <w:lang w:val="ru-RU"/>
        </w:rPr>
        <w:br/>
      </w:r>
      <w:r w:rsidR="001B301D" w:rsidRPr="00585CFB">
        <w:rPr>
          <w:color w:val="000000"/>
          <w:sz w:val="24"/>
          <w:szCs w:val="24"/>
          <w:lang w:val="ru-RU"/>
        </w:rPr>
        <w:t>Основание: Федеральный закон от 06.03.2022 № 39-ФЗ.</w:t>
      </w:r>
    </w:p>
    <w:p w:rsidR="00754260" w:rsidRPr="00D00ED2" w:rsidRDefault="00754260">
      <w:pPr>
        <w:rPr>
          <w:rFonts w:hAnsi="Times New Roman" w:cs="Times New Roman"/>
          <w:color w:val="000000"/>
          <w:sz w:val="24"/>
          <w:szCs w:val="24"/>
          <w:lang w:val="ru-RU"/>
        </w:rPr>
      </w:pPr>
    </w:p>
    <w:p w:rsidR="00754260" w:rsidRPr="00D00ED2" w:rsidRDefault="001B301D">
      <w:pPr>
        <w:rPr>
          <w:rFonts w:hAnsi="Times New Roman" w:cs="Times New Roman"/>
          <w:color w:val="000000"/>
          <w:sz w:val="24"/>
          <w:szCs w:val="24"/>
          <w:lang w:val="ru-RU"/>
        </w:rPr>
      </w:pPr>
      <w:r>
        <w:rPr>
          <w:rFonts w:hAnsi="Times New Roman" w:cs="Times New Roman"/>
          <w:color w:val="000000"/>
          <w:sz w:val="24"/>
          <w:szCs w:val="24"/>
          <w:lang w:val="ru-RU"/>
        </w:rPr>
        <w:t xml:space="preserve">7. </w:t>
      </w:r>
      <w:r w:rsidR="00D00ED2" w:rsidRPr="00D00ED2">
        <w:rPr>
          <w:rFonts w:hAnsi="Times New Roman" w:cs="Times New Roman"/>
          <w:color w:val="000000"/>
          <w:sz w:val="24"/>
          <w:szCs w:val="24"/>
          <w:lang w:val="ru-RU"/>
        </w:rPr>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00D00ED2" w:rsidRPr="00D00ED2">
        <w:rPr>
          <w:rFonts w:hAnsi="Times New Roman" w:cs="Times New Roman"/>
          <w:color w:val="000000"/>
          <w:sz w:val="24"/>
          <w:szCs w:val="24"/>
          <w:lang w:val="ru-RU"/>
        </w:rPr>
        <w:t>достаточно однократного</w:t>
      </w:r>
      <w:proofErr w:type="gramEnd"/>
      <w:r w:rsidR="00D00ED2" w:rsidRPr="00D00ED2">
        <w:rPr>
          <w:rFonts w:hAnsi="Times New Roman" w:cs="Times New Roman"/>
          <w:color w:val="000000"/>
          <w:sz w:val="24"/>
          <w:szCs w:val="24"/>
          <w:lang w:val="ru-RU"/>
        </w:rPr>
        <w:t xml:space="preserve"> перевода на русский язык. Впоследствии переводить нужно только изменяющиеся показатели данного первичного документа.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31 СГС «Концептуальные основы бухучета и отчетности».</w:t>
      </w:r>
    </w:p>
    <w:p w:rsidR="00754260" w:rsidRPr="00D00ED2" w:rsidRDefault="00003B07">
      <w:pPr>
        <w:rPr>
          <w:rFonts w:hAnsi="Times New Roman" w:cs="Times New Roman"/>
          <w:color w:val="000000"/>
          <w:sz w:val="24"/>
          <w:szCs w:val="24"/>
          <w:lang w:val="ru-RU"/>
        </w:rPr>
      </w:pPr>
      <w:r>
        <w:rPr>
          <w:rFonts w:hAnsi="Times New Roman" w:cs="Times New Roman"/>
          <w:color w:val="000000"/>
          <w:sz w:val="24"/>
          <w:szCs w:val="24"/>
          <w:lang w:val="ru-RU"/>
        </w:rPr>
        <w:t>8</w:t>
      </w:r>
      <w:r w:rsidR="00D00ED2" w:rsidRPr="00D00ED2">
        <w:rPr>
          <w:rFonts w:hAnsi="Times New Roman" w:cs="Times New Roman"/>
          <w:color w:val="000000"/>
          <w:sz w:val="24"/>
          <w:szCs w:val="24"/>
          <w:lang w:val="ru-RU"/>
        </w:rPr>
        <w:t>. Учреждение использует унифицированные формы регистров бухучета, перечисленные в приложении 3 к приказу № 52н и приложении 3 к приказу № 61н. При необходимости формы регистров, которые не унифицированы, разрабатываются самостоятельно.</w:t>
      </w:r>
      <w:r w:rsidR="00D00ED2" w:rsidRPr="00D00ED2">
        <w:rPr>
          <w:lang w:val="ru-RU"/>
        </w:rPr>
        <w:br/>
      </w:r>
      <w:r w:rsidR="00D00ED2" w:rsidRPr="00D00ED2">
        <w:rPr>
          <w:rFonts w:hAnsi="Times New Roman" w:cs="Times New Roman"/>
          <w:color w:val="000000"/>
          <w:sz w:val="24"/>
          <w:szCs w:val="24"/>
          <w:lang w:val="ru-RU"/>
        </w:rPr>
        <w:t>Основание: пункт 11 Инструкции к Единому плану счетов № 157н, подпункт «г» пункта 9 СГС «Учетная политика, оценочные значения и ошибки».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Формирование электронных регистров бухучета осуществляется в следующем порядке:</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Журнал операций (ф. 0509213) по всем </w:t>
      </w:r>
      <w:proofErr w:type="spellStart"/>
      <w:r w:rsidRPr="00D00ED2">
        <w:rPr>
          <w:rFonts w:hAnsi="Times New Roman" w:cs="Times New Roman"/>
          <w:color w:val="000000"/>
          <w:sz w:val="24"/>
          <w:szCs w:val="24"/>
          <w:lang w:val="ru-RU"/>
        </w:rPr>
        <w:t>забалансовым</w:t>
      </w:r>
      <w:proofErr w:type="spellEnd"/>
      <w:r w:rsidRPr="00D00ED2">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754260" w:rsidRPr="00D00ED2" w:rsidRDefault="00D00ED2">
      <w:pPr>
        <w:numPr>
          <w:ilvl w:val="0"/>
          <w:numId w:val="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журналы операций, главная книга заполняются ежемесячно;</w:t>
      </w:r>
    </w:p>
    <w:p w:rsidR="00754260" w:rsidRPr="00D00ED2" w:rsidRDefault="00D00ED2">
      <w:pPr>
        <w:numPr>
          <w:ilvl w:val="0"/>
          <w:numId w:val="7"/>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другие регистры, не указанные выше, заполняются по мере необходимости, если иное не установлено законодательством РФ.</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11, 167 Инструкции к Единому плану счетов № 157н, Методические указания, утвержденные приказом Минфина от 30.03.2015 № 52н.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D00ED2">
        <w:rPr>
          <w:rFonts w:hAnsi="Times New Roman" w:cs="Times New Roman"/>
          <w:color w:val="000000"/>
          <w:sz w:val="24"/>
          <w:szCs w:val="24"/>
          <w:lang w:val="ru-RU"/>
        </w:rPr>
        <w:t xml:space="preserve"> настоящей учетной политики, составляются отдельно.</w:t>
      </w:r>
    </w:p>
    <w:p w:rsidR="00754260" w:rsidRPr="00D00ED2" w:rsidRDefault="00003B07">
      <w:pPr>
        <w:rPr>
          <w:rFonts w:hAnsi="Times New Roman" w:cs="Times New Roman"/>
          <w:color w:val="000000"/>
          <w:sz w:val="24"/>
          <w:szCs w:val="24"/>
          <w:lang w:val="ru-RU"/>
        </w:rPr>
      </w:pPr>
      <w:r>
        <w:rPr>
          <w:rFonts w:hAnsi="Times New Roman" w:cs="Times New Roman"/>
          <w:color w:val="000000"/>
          <w:sz w:val="24"/>
          <w:szCs w:val="24"/>
          <w:lang w:val="ru-RU"/>
        </w:rPr>
        <w:t>9</w:t>
      </w:r>
      <w:r w:rsidR="00D00ED2" w:rsidRPr="00D00ED2">
        <w:rPr>
          <w:rFonts w:hAnsi="Times New Roman" w:cs="Times New Roman"/>
          <w:color w:val="000000"/>
          <w:sz w:val="24"/>
          <w:szCs w:val="24"/>
          <w:lang w:val="ru-RU"/>
        </w:rPr>
        <w:t>.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754260" w:rsidRPr="00D00ED2" w:rsidRDefault="00D00ED2">
      <w:pPr>
        <w:numPr>
          <w:ilvl w:val="0"/>
          <w:numId w:val="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КБК</w:t>
      </w:r>
      <w:r>
        <w:rPr>
          <w:rFonts w:hAnsi="Times New Roman" w:cs="Times New Roman"/>
          <w:color w:val="000000"/>
          <w:sz w:val="24"/>
          <w:szCs w:val="24"/>
        </w:rPr>
        <w:t> </w:t>
      </w:r>
      <w:r w:rsidRPr="00D00ED2">
        <w:rPr>
          <w:rFonts w:hAnsi="Times New Roman" w:cs="Times New Roman"/>
          <w:color w:val="000000"/>
          <w:sz w:val="24"/>
          <w:szCs w:val="24"/>
          <w:lang w:val="ru-RU"/>
        </w:rPr>
        <w:t>1.302.11.000 «Расчеты по заработной плате» и КБК</w:t>
      </w:r>
      <w:r>
        <w:rPr>
          <w:rFonts w:hAnsi="Times New Roman" w:cs="Times New Roman"/>
          <w:color w:val="000000"/>
          <w:sz w:val="24"/>
          <w:szCs w:val="24"/>
        </w:rPr>
        <w:t> </w:t>
      </w:r>
      <w:r w:rsidRPr="00D00ED2">
        <w:rPr>
          <w:rFonts w:hAnsi="Times New Roman" w:cs="Times New Roman"/>
          <w:color w:val="000000"/>
          <w:sz w:val="24"/>
          <w:szCs w:val="24"/>
          <w:lang w:val="ru-RU"/>
        </w:rPr>
        <w:t>1.302.13.000 «Расчеты по начислениям на выплаты по оплате труда»;</w:t>
      </w:r>
    </w:p>
    <w:p w:rsidR="00754260" w:rsidRPr="00D00ED2" w:rsidRDefault="00D00ED2">
      <w:pPr>
        <w:numPr>
          <w:ilvl w:val="0"/>
          <w:numId w:val="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КБК</w:t>
      </w:r>
      <w:r>
        <w:rPr>
          <w:rFonts w:hAnsi="Times New Roman" w:cs="Times New Roman"/>
          <w:color w:val="000000"/>
          <w:sz w:val="24"/>
          <w:szCs w:val="24"/>
        </w:rPr>
        <w:t> </w:t>
      </w:r>
      <w:r w:rsidRPr="00D00ED2">
        <w:rPr>
          <w:rFonts w:hAnsi="Times New Roman" w:cs="Times New Roman"/>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rsidR="00754260" w:rsidRPr="00D00ED2" w:rsidRDefault="00D00ED2">
      <w:pPr>
        <w:numPr>
          <w:ilvl w:val="0"/>
          <w:numId w:val="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754260" w:rsidRPr="00D00ED2" w:rsidRDefault="00D00ED2">
      <w:pPr>
        <w:numPr>
          <w:ilvl w:val="0"/>
          <w:numId w:val="8"/>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КБК</w:t>
      </w:r>
      <w:r>
        <w:rPr>
          <w:rFonts w:hAnsi="Times New Roman" w:cs="Times New Roman"/>
          <w:color w:val="000000"/>
          <w:sz w:val="24"/>
          <w:szCs w:val="24"/>
        </w:rPr>
        <w:t> </w:t>
      </w:r>
      <w:r w:rsidRPr="00D00ED2">
        <w:rPr>
          <w:rFonts w:hAnsi="Times New Roman" w:cs="Times New Roman"/>
          <w:color w:val="000000"/>
          <w:sz w:val="24"/>
          <w:szCs w:val="24"/>
          <w:lang w:val="ru-RU"/>
        </w:rPr>
        <w:t>1.302.96.000 «Расчеты по иным выплатам текущего характера физическим лицам».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257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003B07">
        <w:rPr>
          <w:rFonts w:hAnsi="Times New Roman" w:cs="Times New Roman"/>
          <w:color w:val="000000"/>
          <w:sz w:val="24"/>
          <w:szCs w:val="24"/>
          <w:lang w:val="ru-RU"/>
        </w:rPr>
        <w:t>0</w:t>
      </w:r>
      <w:r w:rsidRPr="00D00ED2">
        <w:rPr>
          <w:rFonts w:hAnsi="Times New Roman" w:cs="Times New Roman"/>
          <w:color w:val="000000"/>
          <w:sz w:val="24"/>
          <w:szCs w:val="24"/>
          <w:lang w:val="ru-RU"/>
        </w:rPr>
        <w:t xml:space="preserve">. Журналам операций присваиваются номера согласно приложению 7. По операциям, указанным в пункте 2 раздела </w:t>
      </w:r>
      <w:r>
        <w:rPr>
          <w:rFonts w:hAnsi="Times New Roman" w:cs="Times New Roman"/>
          <w:color w:val="000000"/>
          <w:sz w:val="24"/>
          <w:szCs w:val="24"/>
        </w:rPr>
        <w:t>IV</w:t>
      </w:r>
      <w:r w:rsidRPr="00D00ED2">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8.</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003B07">
        <w:rPr>
          <w:rFonts w:hAnsi="Times New Roman" w:cs="Times New Roman"/>
          <w:color w:val="000000"/>
          <w:sz w:val="24"/>
          <w:szCs w:val="24"/>
          <w:lang w:val="ru-RU"/>
        </w:rPr>
        <w:t>1</w:t>
      </w:r>
      <w:r w:rsidRPr="00D00ED2">
        <w:rPr>
          <w:rFonts w:hAnsi="Times New Roman" w:cs="Times New Roman"/>
          <w:color w:val="000000"/>
          <w:sz w:val="24"/>
          <w:szCs w:val="24"/>
          <w:lang w:val="ru-RU"/>
        </w:rPr>
        <w:t>. Первичные</w:t>
      </w:r>
      <w:r>
        <w:rPr>
          <w:rFonts w:hAnsi="Times New Roman" w:cs="Times New Roman"/>
          <w:color w:val="000000"/>
          <w:sz w:val="24"/>
          <w:szCs w:val="24"/>
        </w:rPr>
        <w:t> </w:t>
      </w:r>
      <w:r w:rsidRPr="00D00ED2">
        <w:rPr>
          <w:rFonts w:hAnsi="Times New Roman" w:cs="Times New Roman"/>
          <w:color w:val="000000"/>
          <w:sz w:val="24"/>
          <w:szCs w:val="24"/>
          <w:lang w:val="ru-RU"/>
        </w:rPr>
        <w:t>и сводные учетные документы, бухгалтерские регистры составляются в форме электронного документа, подписанного квалифицированной электронной</w:t>
      </w:r>
      <w:r>
        <w:rPr>
          <w:rFonts w:hAnsi="Times New Roman" w:cs="Times New Roman"/>
          <w:color w:val="000000"/>
          <w:sz w:val="24"/>
          <w:szCs w:val="24"/>
        </w:rPr>
        <w:t> </w:t>
      </w:r>
      <w:r w:rsidRPr="00D00ED2">
        <w:rPr>
          <w:rFonts w:hAnsi="Times New Roman" w:cs="Times New Roman"/>
          <w:color w:val="000000"/>
          <w:sz w:val="24"/>
          <w:szCs w:val="24"/>
          <w:lang w:val="ru-RU"/>
        </w:rPr>
        <w:t>подписью. При отсутствии возможности составить документ, регистр в электронном виде,</w:t>
      </w:r>
      <w:r>
        <w:rPr>
          <w:rFonts w:hAnsi="Times New Roman" w:cs="Times New Roman"/>
          <w:color w:val="000000"/>
          <w:sz w:val="24"/>
          <w:szCs w:val="24"/>
        </w:rPr>
        <w:t> </w:t>
      </w:r>
      <w:r w:rsidRPr="00D00ED2">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Список сотрудников, имеющих право подписи электронных документов и регистров бухучета, утверждается отдельным приказом руководителя.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003B07">
        <w:rPr>
          <w:rFonts w:hAnsi="Times New Roman" w:cs="Times New Roman"/>
          <w:color w:val="000000"/>
          <w:sz w:val="24"/>
          <w:szCs w:val="24"/>
          <w:lang w:val="ru-RU"/>
        </w:rPr>
        <w:t>2</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 xml:space="preserve">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D00ED2">
        <w:rPr>
          <w:lang w:val="ru-RU"/>
        </w:rPr>
        <w:br/>
      </w:r>
      <w:r w:rsidRPr="00D00ED2">
        <w:rPr>
          <w:rFonts w:hAnsi="Times New Roman" w:cs="Times New Roman"/>
          <w:color w:val="000000"/>
          <w:sz w:val="24"/>
          <w:szCs w:val="24"/>
          <w:lang w:val="ru-RU"/>
        </w:rPr>
        <w:t xml:space="preserve">При </w:t>
      </w:r>
      <w:proofErr w:type="gramStart"/>
      <w:r w:rsidRPr="00D00ED2">
        <w:rPr>
          <w:rFonts w:hAnsi="Times New Roman" w:cs="Times New Roman"/>
          <w:color w:val="000000"/>
          <w:sz w:val="24"/>
          <w:szCs w:val="24"/>
          <w:lang w:val="ru-RU"/>
        </w:rPr>
        <w:t>заверении</w:t>
      </w:r>
      <w:proofErr w:type="gramEnd"/>
      <w:r w:rsidRPr="00D00ED2">
        <w:rPr>
          <w:rFonts w:hAnsi="Times New Roman" w:cs="Times New Roman"/>
          <w:color w:val="000000"/>
          <w:sz w:val="24"/>
          <w:szCs w:val="24"/>
          <w:lang w:val="ru-RU"/>
        </w:rPr>
        <w:t xml:space="preserve"> многостраничного документа заверяется копия каждого листа.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003B07" w:rsidRPr="00E75F3E" w:rsidRDefault="00003B07" w:rsidP="00003B07">
      <w:pPr>
        <w:rPr>
          <w:color w:val="000000"/>
          <w:sz w:val="24"/>
          <w:szCs w:val="24"/>
          <w:lang w:val="ru-RU"/>
        </w:rPr>
      </w:pPr>
      <w:r>
        <w:rPr>
          <w:rFonts w:hAnsi="Times New Roman" w:cs="Times New Roman"/>
          <w:color w:val="000000"/>
          <w:sz w:val="24"/>
          <w:szCs w:val="24"/>
          <w:lang w:val="ru-RU"/>
        </w:rPr>
        <w:t>13</w:t>
      </w:r>
      <w:proofErr w:type="gramStart"/>
      <w:r w:rsidRPr="00003B07">
        <w:rPr>
          <w:color w:val="000000"/>
          <w:sz w:val="24"/>
          <w:szCs w:val="24"/>
          <w:lang w:val="ru-RU"/>
        </w:rPr>
        <w:t xml:space="preserve"> </w:t>
      </w:r>
      <w:r w:rsidRPr="00E75F3E">
        <w:rPr>
          <w:color w:val="000000"/>
          <w:sz w:val="24"/>
          <w:szCs w:val="24"/>
          <w:lang w:val="ru-RU"/>
        </w:rPr>
        <w:t>П</w:t>
      </w:r>
      <w:proofErr w:type="gramEnd"/>
      <w:r w:rsidRPr="00E75F3E">
        <w:rPr>
          <w:color w:val="000000"/>
          <w:sz w:val="24"/>
          <w:szCs w:val="24"/>
          <w:lang w:val="ru-RU"/>
        </w:rPr>
        <w:t xml:space="preserve">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Pr>
          <w:color w:val="000000"/>
          <w:sz w:val="24"/>
          <w:szCs w:val="24"/>
          <w:lang w:val="ru-RU"/>
        </w:rPr>
        <w:t xml:space="preserve">Администрация </w:t>
      </w:r>
      <w:proofErr w:type="spellStart"/>
      <w:r>
        <w:rPr>
          <w:color w:val="000000"/>
          <w:sz w:val="24"/>
          <w:szCs w:val="24"/>
          <w:lang w:val="ru-RU"/>
        </w:rPr>
        <w:t>Угуйского</w:t>
      </w:r>
      <w:proofErr w:type="spellEnd"/>
      <w:r>
        <w:rPr>
          <w:color w:val="000000"/>
          <w:sz w:val="24"/>
          <w:szCs w:val="24"/>
          <w:lang w:val="ru-RU"/>
        </w:rPr>
        <w:t xml:space="preserve"> сельсовета</w:t>
      </w:r>
      <w:r w:rsidRPr="00E75F3E">
        <w:rPr>
          <w:color w:val="000000"/>
          <w:sz w:val="24"/>
          <w:szCs w:val="24"/>
          <w:lang w:val="ru-RU"/>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32 СГС «Концептуальные основы бухучета и отчетности».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003B07">
        <w:rPr>
          <w:rFonts w:hAnsi="Times New Roman" w:cs="Times New Roman"/>
          <w:color w:val="000000"/>
          <w:sz w:val="24"/>
          <w:szCs w:val="24"/>
          <w:lang w:val="ru-RU"/>
        </w:rPr>
        <w:t>4</w:t>
      </w:r>
      <w:r w:rsidRPr="00D00ED2">
        <w:rPr>
          <w:rFonts w:hAnsi="Times New Roman" w:cs="Times New Roman"/>
          <w:color w:val="000000"/>
          <w:sz w:val="24"/>
          <w:szCs w:val="24"/>
          <w:lang w:val="ru-RU"/>
        </w:rPr>
        <w:t>. Особенности применения первичных документов:</w:t>
      </w:r>
    </w:p>
    <w:p w:rsidR="00754260" w:rsidRPr="00D00ED2" w:rsidRDefault="00003B07">
      <w:pPr>
        <w:rPr>
          <w:rFonts w:hAnsi="Times New Roman" w:cs="Times New Roman"/>
          <w:color w:val="000000"/>
          <w:sz w:val="24"/>
          <w:szCs w:val="24"/>
          <w:lang w:val="ru-RU"/>
        </w:rPr>
      </w:pPr>
      <w:r>
        <w:rPr>
          <w:rFonts w:hAnsi="Times New Roman" w:cs="Times New Roman"/>
          <w:color w:val="000000"/>
          <w:sz w:val="24"/>
          <w:szCs w:val="24"/>
          <w:lang w:val="ru-RU"/>
        </w:rPr>
        <w:t>14</w:t>
      </w:r>
      <w:r w:rsidR="00D00ED2" w:rsidRPr="00D00ED2">
        <w:rPr>
          <w:rFonts w:hAnsi="Times New Roman" w:cs="Times New Roman"/>
          <w:color w:val="000000"/>
          <w:sz w:val="24"/>
          <w:szCs w:val="24"/>
          <w:lang w:val="ru-RU"/>
        </w:rPr>
        <w:t>.1.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8D2729">
        <w:rPr>
          <w:rFonts w:hAnsi="Times New Roman" w:cs="Times New Roman"/>
          <w:color w:val="000000"/>
          <w:sz w:val="24"/>
          <w:szCs w:val="24"/>
          <w:lang w:val="ru-RU"/>
        </w:rPr>
        <w:t>4</w:t>
      </w:r>
      <w:r w:rsidRPr="00D00ED2">
        <w:rPr>
          <w:rFonts w:hAnsi="Times New Roman" w:cs="Times New Roman"/>
          <w:color w:val="000000"/>
          <w:sz w:val="24"/>
          <w:szCs w:val="24"/>
          <w:lang w:val="ru-RU"/>
        </w:rPr>
        <w:t>.2.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tblPr>
      <w:tblGrid>
        <w:gridCol w:w="8516"/>
        <w:gridCol w:w="661"/>
      </w:tblGrid>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proofErr w:type="spellStart"/>
            <w:r>
              <w:rPr>
                <w:rFonts w:hAnsi="Times New Roman" w:cs="Times New Roman"/>
                <w:b/>
                <w:bCs/>
                <w:color w:val="000000"/>
                <w:sz w:val="24"/>
                <w:szCs w:val="24"/>
              </w:rPr>
              <w:t>Код</w:t>
            </w:r>
            <w:proofErr w:type="spellEnd"/>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proofErr w:type="spellStart"/>
            <w:r>
              <w:rPr>
                <w:rFonts w:hAnsi="Times New Roman" w:cs="Times New Roman"/>
                <w:color w:val="000000"/>
                <w:sz w:val="24"/>
                <w:szCs w:val="24"/>
              </w:rPr>
              <w:t>Дополнительные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выходные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ОВ</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proofErr w:type="spellStart"/>
            <w:r>
              <w:rPr>
                <w:rFonts w:hAnsi="Times New Roman" w:cs="Times New Roman"/>
                <w:color w:val="000000"/>
                <w:sz w:val="24"/>
                <w:szCs w:val="24"/>
              </w:rPr>
              <w:t>Заключение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стражу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ЗС</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Pr="00D00ED2" w:rsidRDefault="00D00ED2">
            <w:pPr>
              <w:rPr>
                <w:lang w:val="ru-RU"/>
              </w:rPr>
            </w:pPr>
            <w:r w:rsidRPr="00D00ED2">
              <w:rPr>
                <w:rFonts w:hAnsi="Times New Roman" w:cs="Times New Roman"/>
                <w:color w:val="000000"/>
                <w:sz w:val="24"/>
                <w:szCs w:val="24"/>
                <w:lang w:val="ru-RU"/>
              </w:rPr>
              <w:t>Нахождение в пути к месту вахты и</w:t>
            </w:r>
            <w:r>
              <w:rPr>
                <w:rFonts w:hAnsi="Times New Roman" w:cs="Times New Roman"/>
                <w:color w:val="000000"/>
                <w:sz w:val="24"/>
                <w:szCs w:val="24"/>
              </w:rPr>
              <w:t> </w:t>
            </w:r>
            <w:r w:rsidRPr="00D00ED2">
              <w:rPr>
                <w:rFonts w:hAnsi="Times New Roman" w:cs="Times New Roman"/>
                <w:color w:val="000000"/>
                <w:sz w:val="24"/>
                <w:szCs w:val="24"/>
                <w:lang w:val="ru-RU"/>
              </w:rPr>
              <w:t>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ДП</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Pr="00D00ED2" w:rsidRDefault="00D00ED2">
            <w:pPr>
              <w:rPr>
                <w:lang w:val="ru-RU"/>
              </w:rPr>
            </w:pPr>
            <w:r w:rsidRPr="00D00ED2">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Д</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Default="00D00ED2">
            <w:proofErr w:type="spellStart"/>
            <w:r>
              <w:rPr>
                <w:rFonts w:hAnsi="Times New Roman" w:cs="Times New Roman"/>
                <w:color w:val="000000"/>
                <w:sz w:val="24"/>
                <w:szCs w:val="24"/>
              </w:rPr>
              <w:t>Нерабочий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оплачиваемый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НОД</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Pr="00D00ED2" w:rsidRDefault="00D00ED2">
            <w:pPr>
              <w:rPr>
                <w:lang w:val="ru-RU"/>
              </w:rPr>
            </w:pPr>
            <w:r w:rsidRPr="00D00ED2">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ВВ</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54260" w:rsidRPr="00D00ED2" w:rsidRDefault="00D00ED2">
            <w:pPr>
              <w:rPr>
                <w:lang w:val="ru-RU"/>
              </w:rPr>
            </w:pPr>
            <w:r w:rsidRPr="00D00ED2">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ПД</w:t>
            </w:r>
          </w:p>
        </w:tc>
      </w:tr>
      <w:tr w:rsidR="007542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D00ED2">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54260" w:rsidRDefault="00754260">
            <w:pPr>
              <w:ind w:left="75" w:right="75"/>
              <w:rPr>
                <w:rFonts w:hAnsi="Times New Roman" w:cs="Times New Roman"/>
                <w:color w:val="000000"/>
                <w:sz w:val="24"/>
                <w:szCs w:val="24"/>
              </w:rPr>
            </w:pPr>
          </w:p>
        </w:tc>
      </w:tr>
    </w:tbl>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Расширено применение буквенного кода «Г» – Выполнение государственных</w:t>
      </w:r>
      <w:r>
        <w:rPr>
          <w:rFonts w:hAnsi="Times New Roman" w:cs="Times New Roman"/>
          <w:color w:val="000000"/>
          <w:sz w:val="24"/>
          <w:szCs w:val="24"/>
        </w:rPr>
        <w:t> </w:t>
      </w:r>
      <w:r w:rsidRPr="00D00ED2">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D00ED2">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D00ED2">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D00ED2">
        <w:rPr>
          <w:rFonts w:hAnsi="Times New Roman" w:cs="Times New Roman"/>
          <w:color w:val="000000"/>
          <w:sz w:val="24"/>
          <w:szCs w:val="24"/>
          <w:lang w:val="ru-RU"/>
        </w:rPr>
        <w:t>военные сборы, по вызову в суд и другие госорганы в качестве свидетеля и пр.).</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8D2729">
        <w:rPr>
          <w:rFonts w:hAnsi="Times New Roman" w:cs="Times New Roman"/>
          <w:color w:val="000000"/>
          <w:sz w:val="24"/>
          <w:szCs w:val="24"/>
          <w:lang w:val="ru-RU"/>
        </w:rPr>
        <w:t>4</w:t>
      </w:r>
      <w:r w:rsidRPr="00D00ED2">
        <w:rPr>
          <w:rFonts w:hAnsi="Times New Roman" w:cs="Times New Roman"/>
          <w:color w:val="000000"/>
          <w:sz w:val="24"/>
          <w:szCs w:val="24"/>
          <w:lang w:val="ru-RU"/>
        </w:rPr>
        <w:t>.3. Расчеты по заработной плате и другим выплатам оформляются в Расчетной ведомости (ф. 0504402) и Платежной ведомости (ф. 0504403).</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8D2729">
        <w:rPr>
          <w:rFonts w:hAnsi="Times New Roman" w:cs="Times New Roman"/>
          <w:color w:val="000000"/>
          <w:sz w:val="24"/>
          <w:szCs w:val="24"/>
          <w:lang w:val="ru-RU"/>
        </w:rPr>
        <w:t>4</w:t>
      </w:r>
      <w:r w:rsidRPr="00D00ED2">
        <w:rPr>
          <w:rFonts w:hAnsi="Times New Roman" w:cs="Times New Roman"/>
          <w:color w:val="000000"/>
          <w:sz w:val="24"/>
          <w:szCs w:val="24"/>
          <w:lang w:val="ru-RU"/>
        </w:rPr>
        <w:t xml:space="preserve">.4.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spellStart"/>
      <w:proofErr w:type="gramStart"/>
      <w:r w:rsidRPr="00D00ED2">
        <w:rPr>
          <w:rFonts w:hAnsi="Times New Roman" w:cs="Times New Roman"/>
          <w:color w:val="000000"/>
          <w:sz w:val="24"/>
          <w:szCs w:val="24"/>
          <w:lang w:val="ru-RU"/>
        </w:rPr>
        <w:t>скан-копий</w:t>
      </w:r>
      <w:proofErr w:type="spellEnd"/>
      <w:proofErr w:type="gramEnd"/>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spellStart"/>
      <w:proofErr w:type="gramStart"/>
      <w:r w:rsidRPr="00D00ED2">
        <w:rPr>
          <w:rFonts w:hAnsi="Times New Roman" w:cs="Times New Roman"/>
          <w:color w:val="000000"/>
          <w:sz w:val="24"/>
          <w:szCs w:val="24"/>
          <w:lang w:val="ru-RU"/>
        </w:rPr>
        <w:t>скан-копией</w:t>
      </w:r>
      <w:proofErr w:type="spellEnd"/>
      <w:proofErr w:type="gramEnd"/>
      <w:r w:rsidRPr="00D00ED2">
        <w:rPr>
          <w:rFonts w:hAnsi="Times New Roman" w:cs="Times New Roman"/>
          <w:color w:val="000000"/>
          <w:sz w:val="24"/>
          <w:szCs w:val="24"/>
          <w:lang w:val="ru-RU"/>
        </w:rPr>
        <w:t xml:space="preserve"> подписанного документа.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spellStart"/>
      <w:proofErr w:type="gramStart"/>
      <w:r w:rsidRPr="00D00ED2">
        <w:rPr>
          <w:rFonts w:hAnsi="Times New Roman" w:cs="Times New Roman"/>
          <w:color w:val="000000"/>
          <w:sz w:val="24"/>
          <w:szCs w:val="24"/>
          <w:lang w:val="ru-RU"/>
        </w:rPr>
        <w:t>скан-копий</w:t>
      </w:r>
      <w:proofErr w:type="spellEnd"/>
      <w:proofErr w:type="gramEnd"/>
      <w:r w:rsidRPr="00D00ED2">
        <w:rPr>
          <w:rFonts w:hAnsi="Times New Roman" w:cs="Times New Roman"/>
          <w:color w:val="000000"/>
          <w:sz w:val="24"/>
          <w:szCs w:val="24"/>
          <w:lang w:val="ru-RU"/>
        </w:rPr>
        <w:t>, распечатываются на бумажном носителе и подписываются собственноручной подписью ответственных лиц.</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w:t>
      </w:r>
      <w:r w:rsidR="008D2729">
        <w:rPr>
          <w:rFonts w:hAnsi="Times New Roman" w:cs="Times New Roman"/>
          <w:color w:val="000000"/>
          <w:sz w:val="24"/>
          <w:szCs w:val="24"/>
          <w:lang w:val="ru-RU"/>
        </w:rPr>
        <w:t>5</w:t>
      </w:r>
      <w:r w:rsidRPr="00D00ED2">
        <w:rPr>
          <w:rFonts w:hAnsi="Times New Roman" w:cs="Times New Roman"/>
          <w:color w:val="000000"/>
          <w:sz w:val="24"/>
          <w:szCs w:val="24"/>
          <w:lang w:val="ru-RU"/>
        </w:rPr>
        <w:t>.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754260" w:rsidRPr="00D00ED2" w:rsidRDefault="00D00ED2">
      <w:pPr>
        <w:spacing w:line="600" w:lineRule="atLeast"/>
        <w:rPr>
          <w:b/>
          <w:bCs/>
          <w:color w:val="252525"/>
          <w:spacing w:val="-2"/>
          <w:sz w:val="48"/>
          <w:szCs w:val="48"/>
          <w:lang w:val="ru-RU"/>
        </w:rPr>
      </w:pPr>
      <w:r>
        <w:rPr>
          <w:b/>
          <w:bCs/>
          <w:color w:val="252525"/>
          <w:spacing w:val="-2"/>
          <w:sz w:val="48"/>
          <w:szCs w:val="48"/>
        </w:rPr>
        <w:t>IV</w:t>
      </w:r>
      <w:r w:rsidRPr="00D00ED2">
        <w:rPr>
          <w:b/>
          <w:bCs/>
          <w:color w:val="252525"/>
          <w:spacing w:val="-2"/>
          <w:sz w:val="48"/>
          <w:szCs w:val="48"/>
          <w:lang w:val="ru-RU"/>
        </w:rPr>
        <w:t>. План счетов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Бюджетный учет ведется с использованием Рабочего плана счетов (приложение 10), разработанного в соответствии с Инструкцией к Единому плану счетов № 157н,</w:t>
      </w:r>
      <w:r>
        <w:rPr>
          <w:rFonts w:hAnsi="Times New Roman" w:cs="Times New Roman"/>
          <w:color w:val="000000"/>
          <w:sz w:val="24"/>
          <w:szCs w:val="24"/>
        </w:rPr>
        <w:t> </w:t>
      </w:r>
      <w:r w:rsidRPr="00D00ED2">
        <w:rPr>
          <w:rFonts w:hAnsi="Times New Roman" w:cs="Times New Roman"/>
          <w:color w:val="000000"/>
          <w:sz w:val="24"/>
          <w:szCs w:val="24"/>
          <w:lang w:val="ru-RU"/>
        </w:rPr>
        <w:t>Инструкцией №</w:t>
      </w:r>
      <w:r>
        <w:rPr>
          <w:rFonts w:hAnsi="Times New Roman" w:cs="Times New Roman"/>
          <w:color w:val="000000"/>
          <w:sz w:val="24"/>
          <w:szCs w:val="24"/>
        </w:rPr>
        <w:t> </w:t>
      </w:r>
      <w:r w:rsidRPr="00D00ED2">
        <w:rPr>
          <w:rFonts w:hAnsi="Times New Roman" w:cs="Times New Roman"/>
          <w:color w:val="000000"/>
          <w:sz w:val="24"/>
          <w:szCs w:val="24"/>
          <w:lang w:val="ru-RU"/>
        </w:rPr>
        <w:t>162н.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2 и 6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157н, пункт 19 СГС «Концептуальные основы бухучета и отчетности», подпункт «б» пункта 9 СГС «Учетная политика, оценочные значения и ошибки».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Кроме </w:t>
      </w:r>
      <w:proofErr w:type="spellStart"/>
      <w:r w:rsidRPr="00D00ED2">
        <w:rPr>
          <w:rFonts w:hAnsi="Times New Roman" w:cs="Times New Roman"/>
          <w:color w:val="000000"/>
          <w:sz w:val="24"/>
          <w:szCs w:val="24"/>
          <w:lang w:val="ru-RU"/>
        </w:rPr>
        <w:t>забалансовых</w:t>
      </w:r>
      <w:proofErr w:type="spellEnd"/>
      <w:r w:rsidRPr="00D00ED2">
        <w:rPr>
          <w:rFonts w:hAnsi="Times New Roman" w:cs="Times New Roman"/>
          <w:color w:val="000000"/>
          <w:sz w:val="24"/>
          <w:szCs w:val="24"/>
          <w:lang w:val="ru-RU"/>
        </w:rPr>
        <w:t xml:space="preserve"> счетов, утвержденных в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 xml:space="preserve">157н, учреждение применяет дополнительные </w:t>
      </w:r>
      <w:proofErr w:type="spellStart"/>
      <w:r w:rsidRPr="00D00ED2">
        <w:rPr>
          <w:rFonts w:hAnsi="Times New Roman" w:cs="Times New Roman"/>
          <w:color w:val="000000"/>
          <w:sz w:val="24"/>
          <w:szCs w:val="24"/>
          <w:lang w:val="ru-RU"/>
        </w:rPr>
        <w:t>забалансовые</w:t>
      </w:r>
      <w:proofErr w:type="spellEnd"/>
      <w:r w:rsidRPr="00D00ED2">
        <w:rPr>
          <w:rFonts w:hAnsi="Times New Roman" w:cs="Times New Roman"/>
          <w:color w:val="000000"/>
          <w:sz w:val="24"/>
          <w:szCs w:val="24"/>
          <w:lang w:val="ru-RU"/>
        </w:rPr>
        <w:t xml:space="preserve"> счета, утвержденные в Рабочем плане счетов (приложении</w:t>
      </w:r>
      <w:r>
        <w:rPr>
          <w:rFonts w:hAnsi="Times New Roman" w:cs="Times New Roman"/>
          <w:color w:val="000000"/>
          <w:sz w:val="24"/>
          <w:szCs w:val="24"/>
        </w:rPr>
        <w:t> </w:t>
      </w:r>
      <w:r w:rsidRPr="00D00ED2">
        <w:rPr>
          <w:rFonts w:hAnsi="Times New Roman" w:cs="Times New Roman"/>
          <w:color w:val="000000"/>
          <w:sz w:val="24"/>
          <w:szCs w:val="24"/>
          <w:lang w:val="ru-RU"/>
        </w:rPr>
        <w:t>10).</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332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157н, пункт 19 СГС «Концептуальные основы бухучета и отчетности».</w:t>
      </w:r>
    </w:p>
    <w:p w:rsidR="00754260" w:rsidRPr="00D00ED2" w:rsidRDefault="00D00ED2">
      <w:pPr>
        <w:spacing w:line="600" w:lineRule="atLeast"/>
        <w:rPr>
          <w:b/>
          <w:bCs/>
          <w:color w:val="252525"/>
          <w:spacing w:val="-2"/>
          <w:sz w:val="48"/>
          <w:szCs w:val="48"/>
          <w:lang w:val="ru-RU"/>
        </w:rPr>
      </w:pPr>
      <w:r>
        <w:rPr>
          <w:b/>
          <w:bCs/>
          <w:color w:val="252525"/>
          <w:spacing w:val="-2"/>
          <w:sz w:val="48"/>
          <w:szCs w:val="48"/>
        </w:rPr>
        <w:lastRenderedPageBreak/>
        <w:t>V</w:t>
      </w:r>
      <w:r w:rsidRPr="00D00ED2">
        <w:rPr>
          <w:b/>
          <w:bCs/>
          <w:color w:val="252525"/>
          <w:spacing w:val="-2"/>
          <w:sz w:val="48"/>
          <w:szCs w:val="48"/>
          <w:lang w:val="ru-RU"/>
        </w:rPr>
        <w:t>. Методика ведения бухгалтерского учета, оценки отдельных видов имущества и обязательств</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 Общие положения</w:t>
      </w:r>
    </w:p>
    <w:p w:rsidR="0065289A"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1.1.</w:t>
      </w:r>
      <w:r>
        <w:rPr>
          <w:rFonts w:hAnsi="Times New Roman" w:cs="Times New Roman"/>
          <w:color w:val="000000"/>
          <w:sz w:val="24"/>
          <w:szCs w:val="24"/>
        </w:rPr>
        <w:t> </w:t>
      </w:r>
      <w:r w:rsidRPr="00D00ED2">
        <w:rPr>
          <w:rFonts w:hAnsi="Times New Roman" w:cs="Times New Roman"/>
          <w:color w:val="000000"/>
          <w:sz w:val="24"/>
          <w:szCs w:val="24"/>
          <w:lang w:val="ru-RU"/>
        </w:rPr>
        <w:t xml:space="preserve"> Бюджетный учет ведется по первичным документам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157н, пункт 23 СГС «Концептуальные основы бухучета и отчетности».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D00ED2">
        <w:rPr>
          <w:lang w:val="ru-RU"/>
        </w:rPr>
        <w:br/>
      </w:r>
      <w:r w:rsidRPr="00D00ED2">
        <w:rPr>
          <w:rFonts w:hAnsi="Times New Roman" w:cs="Times New Roman"/>
          <w:color w:val="000000"/>
          <w:sz w:val="24"/>
          <w:szCs w:val="24"/>
          <w:lang w:val="ru-RU"/>
        </w:rPr>
        <w:t>Основание: пункт 54 СГС «Концептуальные основы бухучета и отчетности».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D00ED2">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D00ED2">
        <w:rPr>
          <w:rFonts w:hAnsi="Times New Roman" w:cs="Times New Roman"/>
          <w:color w:val="000000"/>
          <w:sz w:val="24"/>
          <w:szCs w:val="24"/>
          <w:lang w:val="ru-RU"/>
        </w:rPr>
        <w:t>бухгалтера.</w:t>
      </w:r>
      <w:r w:rsidRPr="00D00ED2">
        <w:rPr>
          <w:lang w:val="ru-RU"/>
        </w:rPr>
        <w:br/>
      </w:r>
      <w:r w:rsidRPr="00D00ED2">
        <w:rPr>
          <w:rFonts w:hAnsi="Times New Roman" w:cs="Times New Roman"/>
          <w:color w:val="000000"/>
          <w:sz w:val="24"/>
          <w:szCs w:val="24"/>
          <w:lang w:val="ru-RU"/>
        </w:rPr>
        <w:t>Основание: пункт 6 СГС «Учетная политика, оценочные значения и ошибки».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1.4. Принятие к учету основных средства, нематериальных и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 о приеме-передаче объектов нефинансовых активов (ф. 0504101), Приходный ордер на приемку материальных ценностей (нефинансовых активов) (ф. 0504207) в этом случае не требуется.</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2.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D00ED2">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D00ED2">
        <w:rPr>
          <w:rFonts w:hAnsi="Times New Roman" w:cs="Times New Roman"/>
          <w:color w:val="000000"/>
          <w:sz w:val="24"/>
          <w:szCs w:val="24"/>
          <w:lang w:val="ru-RU"/>
        </w:rPr>
        <w:t xml:space="preserve">месяцев, а также бесконтактные термометры, </w:t>
      </w:r>
      <w:r>
        <w:rPr>
          <w:rFonts w:hAnsi="Times New Roman" w:cs="Times New Roman"/>
          <w:color w:val="000000"/>
          <w:sz w:val="24"/>
          <w:szCs w:val="24"/>
        </w:rPr>
        <w:t> </w:t>
      </w:r>
      <w:proofErr w:type="spellStart"/>
      <w:r w:rsidRPr="00D00ED2">
        <w:rPr>
          <w:rFonts w:hAnsi="Times New Roman" w:cs="Times New Roman"/>
          <w:color w:val="000000"/>
          <w:sz w:val="24"/>
          <w:szCs w:val="24"/>
          <w:lang w:val="ru-RU"/>
        </w:rPr>
        <w:t>диспенсеры</w:t>
      </w:r>
      <w:proofErr w:type="spellEnd"/>
      <w:r w:rsidRPr="00D00ED2">
        <w:rPr>
          <w:rFonts w:hAnsi="Times New Roman" w:cs="Times New Roman"/>
          <w:color w:val="000000"/>
          <w:sz w:val="24"/>
          <w:szCs w:val="24"/>
          <w:lang w:val="ru-RU"/>
        </w:rPr>
        <w:t xml:space="preserve"> для антисептиков, штампы, печати</w:t>
      </w:r>
      <w:r>
        <w:rPr>
          <w:rFonts w:hAnsi="Times New Roman" w:cs="Times New Roman"/>
          <w:color w:val="000000"/>
          <w:sz w:val="24"/>
          <w:szCs w:val="24"/>
        </w:rPr>
        <w:t> </w:t>
      </w:r>
      <w:r w:rsidRPr="00D00ED2">
        <w:rPr>
          <w:rFonts w:hAnsi="Times New Roman" w:cs="Times New Roman"/>
          <w:color w:val="000000"/>
          <w:sz w:val="24"/>
          <w:szCs w:val="24"/>
          <w:lang w:val="ru-RU"/>
        </w:rPr>
        <w:t>и инвентарь. Перечень объектов, которые относятся к</w:t>
      </w:r>
      <w:r>
        <w:rPr>
          <w:rFonts w:hAnsi="Times New Roman" w:cs="Times New Roman"/>
          <w:color w:val="000000"/>
          <w:sz w:val="24"/>
          <w:szCs w:val="24"/>
        </w:rPr>
        <w:t> </w:t>
      </w:r>
      <w:r w:rsidRPr="00D00ED2">
        <w:rPr>
          <w:rFonts w:hAnsi="Times New Roman" w:cs="Times New Roman"/>
          <w:color w:val="000000"/>
          <w:sz w:val="24"/>
          <w:szCs w:val="24"/>
          <w:lang w:val="ru-RU"/>
        </w:rPr>
        <w:t>группе «Инвентарь производственный и хозяйственный», приведен в приложении</w:t>
      </w:r>
      <w:r>
        <w:rPr>
          <w:rFonts w:hAnsi="Times New Roman" w:cs="Times New Roman"/>
          <w:color w:val="000000"/>
          <w:sz w:val="24"/>
          <w:szCs w:val="24"/>
        </w:rPr>
        <w:t> </w:t>
      </w:r>
      <w:r w:rsidRPr="00D00ED2">
        <w:rPr>
          <w:rFonts w:hAnsi="Times New Roman" w:cs="Times New Roman"/>
          <w:color w:val="000000"/>
          <w:sz w:val="24"/>
          <w:szCs w:val="24"/>
          <w:lang w:val="ru-RU"/>
        </w:rPr>
        <w:t>12.</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54260" w:rsidRDefault="00D00ED2">
      <w:pPr>
        <w:numPr>
          <w:ilvl w:val="0"/>
          <w:numId w:val="1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754260" w:rsidRPr="00D00ED2" w:rsidRDefault="00D00ED2">
      <w:pPr>
        <w:numPr>
          <w:ilvl w:val="0"/>
          <w:numId w:val="10"/>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мебель для обстановки одного помещения: столы, стулья, стеллажи, шкафы, полки;</w:t>
      </w:r>
    </w:p>
    <w:p w:rsidR="00754260" w:rsidRPr="00D00ED2" w:rsidRDefault="00D00ED2">
      <w:pPr>
        <w:numPr>
          <w:ilvl w:val="0"/>
          <w:numId w:val="10"/>
        </w:numPr>
        <w:ind w:left="780" w:right="180"/>
        <w:contextualSpacing/>
        <w:rPr>
          <w:rFonts w:hAnsi="Times New Roman" w:cs="Times New Roman"/>
          <w:color w:val="000000"/>
          <w:sz w:val="24"/>
          <w:szCs w:val="24"/>
          <w:lang w:val="ru-RU"/>
        </w:rPr>
      </w:pPr>
      <w:proofErr w:type="gramStart"/>
      <w:r w:rsidRPr="00D00ED2">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D00ED2">
        <w:rPr>
          <w:rFonts w:hAnsi="Times New Roman" w:cs="Times New Roman"/>
          <w:color w:val="000000"/>
          <w:sz w:val="24"/>
          <w:szCs w:val="24"/>
          <w:lang w:val="ru-RU"/>
        </w:rPr>
        <w:t xml:space="preserve">компьютерные мыши, клавиатуры, принтеры, сканеры, колонки, акустические системы, микрофоны, </w:t>
      </w:r>
      <w:proofErr w:type="spellStart"/>
      <w:r w:rsidRPr="00D00ED2">
        <w:rPr>
          <w:rFonts w:hAnsi="Times New Roman" w:cs="Times New Roman"/>
          <w:color w:val="000000"/>
          <w:sz w:val="24"/>
          <w:szCs w:val="24"/>
          <w:lang w:val="ru-RU"/>
        </w:rPr>
        <w:t>веб-камеры</w:t>
      </w:r>
      <w:proofErr w:type="spellEnd"/>
      <w:r w:rsidRPr="00D00ED2">
        <w:rPr>
          <w:rFonts w:hAnsi="Times New Roman" w:cs="Times New Roman"/>
          <w:color w:val="000000"/>
          <w:sz w:val="24"/>
          <w:szCs w:val="24"/>
          <w:lang w:val="ru-RU"/>
        </w:rPr>
        <w:t xml:space="preserve">, устройства захвата видео, внешние </w:t>
      </w:r>
      <w:proofErr w:type="spellStart"/>
      <w:r w:rsidRPr="00D00ED2">
        <w:rPr>
          <w:rFonts w:hAnsi="Times New Roman" w:cs="Times New Roman"/>
          <w:color w:val="000000"/>
          <w:sz w:val="24"/>
          <w:szCs w:val="24"/>
          <w:lang w:val="ru-RU"/>
        </w:rPr>
        <w:t>ТВ-тюнеры</w:t>
      </w:r>
      <w:proofErr w:type="spellEnd"/>
      <w:r w:rsidRPr="00D00ED2">
        <w:rPr>
          <w:rFonts w:hAnsi="Times New Roman" w:cs="Times New Roman"/>
          <w:color w:val="000000"/>
          <w:sz w:val="24"/>
          <w:szCs w:val="24"/>
          <w:lang w:val="ru-RU"/>
        </w:rPr>
        <w:t>, внешние накопители на жестких дисках;</w:t>
      </w:r>
      <w:proofErr w:type="gramEnd"/>
    </w:p>
    <w:p w:rsidR="00754260" w:rsidRDefault="00D00ED2">
      <w:pPr>
        <w:numPr>
          <w:ilvl w:val="0"/>
          <w:numId w:val="10"/>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D00ED2">
        <w:rPr>
          <w:rFonts w:hAnsi="Times New Roman" w:cs="Times New Roman"/>
          <w:color w:val="000000"/>
          <w:sz w:val="24"/>
          <w:szCs w:val="24"/>
          <w:lang w:val="ru-RU"/>
        </w:rPr>
        <w:t>000 руб. за один имущественный объект.</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10 СГС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754260" w:rsidRPr="00D00ED2" w:rsidRDefault="00D00ED2">
      <w:pPr>
        <w:numPr>
          <w:ilvl w:val="0"/>
          <w:numId w:val="1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1-й разряд</w:t>
      </w:r>
      <w:r>
        <w:rPr>
          <w:rFonts w:hAnsi="Times New Roman" w:cs="Times New Roman"/>
          <w:color w:val="000000"/>
          <w:sz w:val="24"/>
          <w:szCs w:val="24"/>
        </w:rPr>
        <w:t> </w:t>
      </w:r>
      <w:r w:rsidRPr="00D00ED2">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754260" w:rsidRPr="00D00ED2" w:rsidRDefault="00D00ED2">
      <w:pPr>
        <w:numPr>
          <w:ilvl w:val="0"/>
          <w:numId w:val="1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2–4-е</w:t>
      </w:r>
      <w:r>
        <w:rPr>
          <w:rFonts w:hAnsi="Times New Roman" w:cs="Times New Roman"/>
          <w:color w:val="000000"/>
          <w:sz w:val="24"/>
          <w:szCs w:val="24"/>
        </w:rPr>
        <w:t> </w:t>
      </w:r>
      <w:r w:rsidRPr="00D00ED2">
        <w:rPr>
          <w:rFonts w:hAnsi="Times New Roman" w:cs="Times New Roman"/>
          <w:color w:val="000000"/>
          <w:sz w:val="24"/>
          <w:szCs w:val="24"/>
          <w:lang w:val="ru-RU"/>
        </w:rPr>
        <w:t>разряды</w:t>
      </w:r>
      <w:r>
        <w:rPr>
          <w:rFonts w:hAnsi="Times New Roman" w:cs="Times New Roman"/>
          <w:color w:val="000000"/>
          <w:sz w:val="24"/>
          <w:szCs w:val="24"/>
        </w:rPr>
        <w:t> </w:t>
      </w:r>
      <w:r w:rsidRPr="00D00ED2">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 06.12.2010</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162н);</w:t>
      </w:r>
    </w:p>
    <w:p w:rsidR="00754260" w:rsidRPr="00D00ED2" w:rsidRDefault="00D00ED2">
      <w:pPr>
        <w:numPr>
          <w:ilvl w:val="0"/>
          <w:numId w:val="1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5–6-е разряды</w:t>
      </w:r>
      <w:r>
        <w:rPr>
          <w:rFonts w:hAnsi="Times New Roman" w:cs="Times New Roman"/>
          <w:color w:val="000000"/>
          <w:sz w:val="24"/>
          <w:szCs w:val="24"/>
        </w:rPr>
        <w:t> </w:t>
      </w:r>
      <w:r w:rsidRPr="00D00ED2">
        <w:rPr>
          <w:rFonts w:hAnsi="Times New Roman" w:cs="Times New Roman"/>
          <w:color w:val="000000"/>
          <w:sz w:val="24"/>
          <w:szCs w:val="24"/>
          <w:lang w:val="ru-RU"/>
        </w:rPr>
        <w:t>– код группы и вида синтетического счета Плана счетов бюджетного учета (приложение 1 к приказу Минфина от 06.12.2010</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162н);</w:t>
      </w:r>
    </w:p>
    <w:p w:rsidR="00754260" w:rsidRPr="00D00ED2" w:rsidRDefault="00D00ED2">
      <w:pPr>
        <w:numPr>
          <w:ilvl w:val="0"/>
          <w:numId w:val="11"/>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7–10-е разряды</w:t>
      </w:r>
      <w:r>
        <w:rPr>
          <w:rFonts w:hAnsi="Times New Roman" w:cs="Times New Roman"/>
          <w:color w:val="000000"/>
          <w:sz w:val="24"/>
          <w:szCs w:val="24"/>
        </w:rPr>
        <w:t> </w:t>
      </w:r>
      <w:r w:rsidRPr="00D00ED2">
        <w:rPr>
          <w:rFonts w:hAnsi="Times New Roman" w:cs="Times New Roman"/>
          <w:color w:val="000000"/>
          <w:sz w:val="24"/>
          <w:szCs w:val="24"/>
          <w:lang w:val="ru-RU"/>
        </w:rPr>
        <w:t>– порядковый номер нефинансового актива.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D00ED2">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rFonts w:hAnsi="Times New Roman" w:cs="Times New Roman"/>
          <w:color w:val="000000"/>
          <w:sz w:val="24"/>
          <w:szCs w:val="24"/>
        </w:rPr>
        <w:t> </w:t>
      </w:r>
      <w:r w:rsidRPr="00D00ED2">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D00ED2">
        <w:rPr>
          <w:rFonts w:hAnsi="Times New Roman" w:cs="Times New Roman"/>
          <w:color w:val="000000"/>
          <w:sz w:val="24"/>
          <w:szCs w:val="24"/>
          <w:lang w:val="ru-RU"/>
        </w:rPr>
        <w:t>выбываемых</w:t>
      </w:r>
      <w:proofErr w:type="spellEnd"/>
      <w:r w:rsidRPr="00D00ED2">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754260" w:rsidRDefault="00D00ED2">
      <w:pPr>
        <w:numPr>
          <w:ilvl w:val="0"/>
          <w:numId w:val="1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754260" w:rsidRDefault="00D00ED2">
      <w:pPr>
        <w:numPr>
          <w:ilvl w:val="0"/>
          <w:numId w:val="1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754260" w:rsidRDefault="00D00ED2">
      <w:pPr>
        <w:numPr>
          <w:ilvl w:val="0"/>
          <w:numId w:val="1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754260" w:rsidRDefault="00D00ED2">
      <w:pPr>
        <w:numPr>
          <w:ilvl w:val="0"/>
          <w:numId w:val="1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754260" w:rsidRDefault="00D00ED2">
      <w:pPr>
        <w:numPr>
          <w:ilvl w:val="0"/>
          <w:numId w:val="12"/>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27 СГС «Основные средства».</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lastRenderedPageBreak/>
        <w:t xml:space="preserve">2.6. В случае частичной ликвидации или </w:t>
      </w:r>
      <w:proofErr w:type="spellStart"/>
      <w:r w:rsidRPr="00D00ED2">
        <w:rPr>
          <w:rFonts w:hAnsi="Times New Roman" w:cs="Times New Roman"/>
          <w:color w:val="000000"/>
          <w:sz w:val="24"/>
          <w:szCs w:val="24"/>
          <w:lang w:val="ru-RU"/>
        </w:rPr>
        <w:t>разукомплектации</w:t>
      </w:r>
      <w:proofErr w:type="spellEnd"/>
      <w:r w:rsidRPr="00D00ED2">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754260" w:rsidRDefault="00D00ED2">
      <w:pPr>
        <w:numPr>
          <w:ilvl w:val="0"/>
          <w:numId w:val="1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754260" w:rsidRDefault="00D00ED2">
      <w:pPr>
        <w:numPr>
          <w:ilvl w:val="0"/>
          <w:numId w:val="1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754260" w:rsidRDefault="00D00ED2">
      <w:pPr>
        <w:numPr>
          <w:ilvl w:val="0"/>
          <w:numId w:val="1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754260" w:rsidRPr="00D00ED2" w:rsidRDefault="00D00ED2">
      <w:pPr>
        <w:numPr>
          <w:ilvl w:val="0"/>
          <w:numId w:val="13"/>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D00ED2">
        <w:rPr>
          <w:rFonts w:hAnsi="Times New Roman" w:cs="Times New Roman"/>
          <w:color w:val="000000"/>
          <w:sz w:val="24"/>
          <w:szCs w:val="24"/>
          <w:lang w:val="ru-RU"/>
        </w:rPr>
        <w:t>активов.</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D00ED2">
        <w:rPr>
          <w:rFonts w:hAnsi="Times New Roman" w:cs="Times New Roman"/>
          <w:color w:val="000000"/>
          <w:sz w:val="24"/>
          <w:szCs w:val="24"/>
          <w:lang w:val="ru-RU"/>
        </w:rPr>
        <w:t>дооборудований</w:t>
      </w:r>
      <w:proofErr w:type="spellEnd"/>
      <w:r w:rsidRPr="00D00ED2">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754260" w:rsidRDefault="00D00ED2">
      <w:pPr>
        <w:numPr>
          <w:ilvl w:val="0"/>
          <w:numId w:val="1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754260" w:rsidRDefault="00D00ED2">
      <w:pPr>
        <w:numPr>
          <w:ilvl w:val="0"/>
          <w:numId w:val="1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754260" w:rsidRDefault="00D00ED2">
      <w:pPr>
        <w:numPr>
          <w:ilvl w:val="0"/>
          <w:numId w:val="14"/>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28 СГС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2.8. Начисление амортизации осуществляется следующим образом:</w:t>
      </w:r>
    </w:p>
    <w:p w:rsidR="00754260" w:rsidRPr="00D00ED2" w:rsidRDefault="00D00ED2">
      <w:pPr>
        <w:numPr>
          <w:ilvl w:val="0"/>
          <w:numId w:val="15"/>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754260" w:rsidRPr="00D00ED2" w:rsidRDefault="00D00ED2">
      <w:pPr>
        <w:numPr>
          <w:ilvl w:val="0"/>
          <w:numId w:val="15"/>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линейным методом – на остальные объекты основных средств.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36, 37 СГС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2.9. В </w:t>
      </w:r>
      <w:proofErr w:type="gramStart"/>
      <w:r w:rsidRPr="00D00ED2">
        <w:rPr>
          <w:rFonts w:hAnsi="Times New Roman" w:cs="Times New Roman"/>
          <w:color w:val="000000"/>
          <w:sz w:val="24"/>
          <w:szCs w:val="24"/>
          <w:lang w:val="ru-RU"/>
        </w:rPr>
        <w:t>случаях</w:t>
      </w:r>
      <w:proofErr w:type="gramEnd"/>
      <w:r w:rsidRPr="00D00ED2">
        <w:rPr>
          <w:rFonts w:hAnsi="Times New Roman" w:cs="Times New Roman"/>
          <w:color w:val="000000"/>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40 СГС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Основание: пункт 41 СГС «Основные средства».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w:t>
      </w:r>
      <w:r>
        <w:rPr>
          <w:rFonts w:hAnsi="Times New Roman" w:cs="Times New Roman"/>
          <w:color w:val="000000"/>
          <w:sz w:val="24"/>
          <w:szCs w:val="24"/>
        </w:rPr>
        <w:t> </w:t>
      </w:r>
      <w:r w:rsidRPr="00D00ED2">
        <w:rPr>
          <w:rFonts w:hAnsi="Times New Roman" w:cs="Times New Roman"/>
          <w:color w:val="000000"/>
          <w:sz w:val="24"/>
          <w:szCs w:val="24"/>
          <w:lang w:val="ru-RU"/>
        </w:rPr>
        <w:t>настоящей Учетной политики.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2.12. Основные средства стоимостью до 10</w:t>
      </w:r>
      <w:r>
        <w:rPr>
          <w:rFonts w:hAnsi="Times New Roman" w:cs="Times New Roman"/>
          <w:color w:val="000000"/>
          <w:sz w:val="24"/>
          <w:szCs w:val="24"/>
        </w:rPr>
        <w:t> </w:t>
      </w:r>
      <w:r w:rsidRPr="00D00ED2">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D00ED2">
        <w:rPr>
          <w:rFonts w:hAnsi="Times New Roman" w:cs="Times New Roman"/>
          <w:color w:val="000000"/>
          <w:sz w:val="24"/>
          <w:szCs w:val="24"/>
          <w:lang w:val="ru-RU"/>
        </w:rPr>
        <w:t>по балансовой стоимости.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2.13.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Pr>
          <w:rFonts w:hAnsi="Times New Roman" w:cs="Times New Roman"/>
          <w:color w:val="000000"/>
          <w:sz w:val="24"/>
          <w:szCs w:val="24"/>
        </w:rPr>
        <w:t> </w:t>
      </w:r>
      <w:r w:rsidRPr="00D00ED2">
        <w:rPr>
          <w:rFonts w:hAnsi="Times New Roman" w:cs="Times New Roman"/>
          <w:color w:val="000000"/>
          <w:sz w:val="24"/>
          <w:szCs w:val="24"/>
          <w:lang w:val="ru-RU"/>
        </w:rPr>
        <w:t>которые соответствуют критериям основных средств, установленным СГС «Основные</w:t>
      </w:r>
      <w:r>
        <w:rPr>
          <w:rFonts w:hAnsi="Times New Roman" w:cs="Times New Roman"/>
          <w:color w:val="000000"/>
          <w:sz w:val="24"/>
          <w:szCs w:val="24"/>
        </w:rPr>
        <w:t> </w:t>
      </w:r>
      <w:r w:rsidRPr="00D00ED2">
        <w:rPr>
          <w:rFonts w:hAnsi="Times New Roman" w:cs="Times New Roman"/>
          <w:color w:val="000000"/>
          <w:sz w:val="24"/>
          <w:szCs w:val="24"/>
          <w:lang w:val="ru-RU"/>
        </w:rPr>
        <w:t>средства», учитываются как отдельные основные средства. Элементы ЛВС или ОПС, для</w:t>
      </w:r>
      <w:r>
        <w:rPr>
          <w:rFonts w:hAnsi="Times New Roman" w:cs="Times New Roman"/>
          <w:color w:val="000000"/>
          <w:sz w:val="24"/>
          <w:szCs w:val="24"/>
        </w:rPr>
        <w:t> </w:t>
      </w:r>
      <w:r w:rsidRPr="00D00ED2">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D00ED2">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D00ED2">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D00ED2">
        <w:rPr>
          <w:rFonts w:hAnsi="Times New Roman" w:cs="Times New Roman"/>
          <w:color w:val="000000"/>
          <w:sz w:val="24"/>
          <w:szCs w:val="24"/>
          <w:lang w:val="ru-RU"/>
        </w:rPr>
        <w:t>политики.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2.15.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43П «Имущество, переданное в пользование, – не объект аренды».</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3. Нематериальные активы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3.1. Начисление амортизации осуществляется следующим образом:</w:t>
      </w:r>
    </w:p>
    <w:p w:rsidR="00754260" w:rsidRPr="00D00ED2" w:rsidRDefault="00D00ED2">
      <w:pPr>
        <w:numPr>
          <w:ilvl w:val="0"/>
          <w:numId w:val="1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rsidR="00754260" w:rsidRPr="00D00ED2" w:rsidRDefault="00D00ED2">
      <w:pPr>
        <w:numPr>
          <w:ilvl w:val="0"/>
          <w:numId w:val="16"/>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линейным методом — на остальные объекты нематериальных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30, 31 СГС «Нематериальные активы».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3.4. </w:t>
      </w:r>
      <w:proofErr w:type="gramStart"/>
      <w:r w:rsidRPr="00D00ED2">
        <w:rPr>
          <w:rFonts w:hAnsi="Times New Roman" w:cs="Times New Roman"/>
          <w:color w:val="000000"/>
          <w:sz w:val="24"/>
          <w:szCs w:val="24"/>
          <w:lang w:val="ru-RU"/>
        </w:rPr>
        <w:t>Первоначальная стоимость НМА, созданных учреждением, помимо затрат, указанных в пунктах 19–22 СГС «Нематериальные активы», также включает:</w:t>
      </w:r>
      <w:proofErr w:type="gramEnd"/>
    </w:p>
    <w:p w:rsidR="00754260" w:rsidRPr="00D00ED2" w:rsidRDefault="00D00ED2">
      <w:pPr>
        <w:numPr>
          <w:ilvl w:val="0"/>
          <w:numId w:val="1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расходы на приобретение инструментов, приспособлений, инвентаря, приборов, лабораторного оборудования, спецодежды;</w:t>
      </w:r>
    </w:p>
    <w:p w:rsidR="00754260" w:rsidRPr="00D00ED2" w:rsidRDefault="00D00ED2">
      <w:pPr>
        <w:numPr>
          <w:ilvl w:val="0"/>
          <w:numId w:val="1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расходы на заработную плату </w:t>
      </w:r>
      <w:proofErr w:type="spellStart"/>
      <w:r w:rsidRPr="00D00ED2">
        <w:rPr>
          <w:rFonts w:hAnsi="Times New Roman" w:cs="Times New Roman"/>
          <w:color w:val="000000"/>
          <w:sz w:val="24"/>
          <w:szCs w:val="24"/>
          <w:lang w:val="ru-RU"/>
        </w:rPr>
        <w:t>тестировщиков</w:t>
      </w:r>
      <w:proofErr w:type="spellEnd"/>
      <w:r w:rsidRPr="00D00ED2">
        <w:rPr>
          <w:rFonts w:hAnsi="Times New Roman" w:cs="Times New Roman"/>
          <w:color w:val="000000"/>
          <w:sz w:val="24"/>
          <w:szCs w:val="24"/>
          <w:lang w:val="ru-RU"/>
        </w:rPr>
        <w:t xml:space="preserve"> программного обеспечения, созданного силами учреждения;</w:t>
      </w:r>
    </w:p>
    <w:p w:rsidR="00754260" w:rsidRDefault="00D00ED2">
      <w:pPr>
        <w:numPr>
          <w:ilvl w:val="0"/>
          <w:numId w:val="17"/>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3.5.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44 СГС «Нематериальные активы».</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 xml:space="preserve">4. </w:t>
      </w:r>
      <w:proofErr w:type="spellStart"/>
      <w:r w:rsidRPr="00D00ED2">
        <w:rPr>
          <w:rFonts w:hAnsi="Times New Roman" w:cs="Times New Roman"/>
          <w:b/>
          <w:bCs/>
          <w:color w:val="000000"/>
          <w:sz w:val="24"/>
          <w:szCs w:val="24"/>
          <w:lang w:val="ru-RU"/>
        </w:rPr>
        <w:t>Непроизведенные</w:t>
      </w:r>
      <w:proofErr w:type="spellEnd"/>
      <w:r w:rsidRPr="00D00ED2">
        <w:rPr>
          <w:rFonts w:hAnsi="Times New Roman" w:cs="Times New Roman"/>
          <w:b/>
          <w:bCs/>
          <w:color w:val="000000"/>
          <w:sz w:val="24"/>
          <w:szCs w:val="24"/>
          <w:lang w:val="ru-RU"/>
        </w:rPr>
        <w:t xml:space="preserve"> активы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4.1. Объект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по которому комиссия по поступлению и выбытию активов установила, что он не соответствует условиям признания актива, учитывается на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02 «Материальные ценности, принятые на хранение».</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7 СГС «</w:t>
      </w:r>
      <w:proofErr w:type="spellStart"/>
      <w:r w:rsidRPr="00D00ED2">
        <w:rPr>
          <w:rFonts w:hAnsi="Times New Roman" w:cs="Times New Roman"/>
          <w:color w:val="000000"/>
          <w:sz w:val="24"/>
          <w:szCs w:val="24"/>
          <w:lang w:val="ru-RU"/>
        </w:rPr>
        <w:t>Непроизведенные</w:t>
      </w:r>
      <w:proofErr w:type="spellEnd"/>
      <w:r w:rsidRPr="00D00ED2">
        <w:rPr>
          <w:rFonts w:hAnsi="Times New Roman" w:cs="Times New Roman"/>
          <w:color w:val="000000"/>
          <w:sz w:val="24"/>
          <w:szCs w:val="24"/>
          <w:lang w:val="ru-RU"/>
        </w:rPr>
        <w:t xml:space="preserve"> активы»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4.2. </w:t>
      </w:r>
      <w:proofErr w:type="gramStart"/>
      <w:r w:rsidRPr="00D00ED2">
        <w:rPr>
          <w:rFonts w:hAnsi="Times New Roman" w:cs="Times New Roman"/>
          <w:color w:val="000000"/>
          <w:sz w:val="24"/>
          <w:szCs w:val="24"/>
          <w:lang w:val="ru-RU"/>
        </w:rPr>
        <w:t>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roofErr w:type="gramEnd"/>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17 СГС «</w:t>
      </w:r>
      <w:proofErr w:type="spellStart"/>
      <w:r w:rsidRPr="00D00ED2">
        <w:rPr>
          <w:rFonts w:hAnsi="Times New Roman" w:cs="Times New Roman"/>
          <w:color w:val="000000"/>
          <w:sz w:val="24"/>
          <w:szCs w:val="24"/>
          <w:lang w:val="ru-RU"/>
        </w:rPr>
        <w:t>Непроизведенные</w:t>
      </w:r>
      <w:proofErr w:type="spellEnd"/>
      <w:r w:rsidRPr="00D00ED2">
        <w:rPr>
          <w:rFonts w:hAnsi="Times New Roman" w:cs="Times New Roman"/>
          <w:color w:val="000000"/>
          <w:sz w:val="24"/>
          <w:szCs w:val="24"/>
          <w:lang w:val="ru-RU"/>
        </w:rPr>
        <w:t xml:space="preserve"> активы»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4.3. Каждому инвентарному объекту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в момент принятия к бухгалтерскому учету присваивается инвентарный номер. Инвентарный номер объекта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состоит из пятнадцати знаков, определяемый </w:t>
      </w:r>
      <w:r w:rsidRPr="00D00ED2">
        <w:rPr>
          <w:rFonts w:hAnsi="Times New Roman" w:cs="Times New Roman"/>
          <w:color w:val="000000"/>
          <w:sz w:val="24"/>
          <w:szCs w:val="24"/>
          <w:lang w:val="ru-RU"/>
        </w:rPr>
        <w:lastRenderedPageBreak/>
        <w:t xml:space="preserve">последовательно по мере принятия к учету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 Х.Х.ХХХХХХ</w:t>
      </w:r>
      <w:proofErr w:type="gramStart"/>
      <w:r w:rsidRPr="00D00ED2">
        <w:rPr>
          <w:rFonts w:hAnsi="Times New Roman" w:cs="Times New Roman"/>
          <w:color w:val="000000"/>
          <w:sz w:val="24"/>
          <w:szCs w:val="24"/>
          <w:lang w:val="ru-RU"/>
        </w:rPr>
        <w:t>.Х</w:t>
      </w:r>
      <w:proofErr w:type="gramEnd"/>
      <w:r w:rsidRPr="00D00ED2">
        <w:rPr>
          <w:rFonts w:hAnsi="Times New Roman" w:cs="Times New Roman"/>
          <w:color w:val="000000"/>
          <w:sz w:val="24"/>
          <w:szCs w:val="24"/>
          <w:lang w:val="ru-RU"/>
        </w:rPr>
        <w:t>ХХХ, где:</w:t>
      </w:r>
    </w:p>
    <w:p w:rsidR="00754260" w:rsidRPr="00D00ED2" w:rsidRDefault="00D00ED2">
      <w:pPr>
        <w:numPr>
          <w:ilvl w:val="0"/>
          <w:numId w:val="1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1 разряд – код синтетической группы инвентарного объекта </w:t>
      </w:r>
      <w:proofErr w:type="spellStart"/>
      <w:r w:rsidRPr="00D00ED2">
        <w:rPr>
          <w:rFonts w:hAnsi="Times New Roman" w:cs="Times New Roman"/>
          <w:color w:val="000000"/>
          <w:sz w:val="24"/>
          <w:szCs w:val="24"/>
          <w:lang w:val="ru-RU"/>
        </w:rPr>
        <w:t>непроизведенных</w:t>
      </w:r>
      <w:proofErr w:type="spellEnd"/>
      <w:r w:rsidRPr="00D00ED2">
        <w:rPr>
          <w:rFonts w:hAnsi="Times New Roman" w:cs="Times New Roman"/>
          <w:color w:val="000000"/>
          <w:sz w:val="24"/>
          <w:szCs w:val="24"/>
          <w:lang w:val="ru-RU"/>
        </w:rPr>
        <w:t xml:space="preserve"> активов по счету 103 «</w:t>
      </w:r>
      <w:proofErr w:type="spellStart"/>
      <w:r w:rsidRPr="00D00ED2">
        <w:rPr>
          <w:rFonts w:hAnsi="Times New Roman" w:cs="Times New Roman"/>
          <w:color w:val="000000"/>
          <w:sz w:val="24"/>
          <w:szCs w:val="24"/>
          <w:lang w:val="ru-RU"/>
        </w:rPr>
        <w:t>Непроизведенные</w:t>
      </w:r>
      <w:proofErr w:type="spellEnd"/>
      <w:r w:rsidRPr="00D00ED2">
        <w:rPr>
          <w:rFonts w:hAnsi="Times New Roman" w:cs="Times New Roman"/>
          <w:color w:val="000000"/>
          <w:sz w:val="24"/>
          <w:szCs w:val="24"/>
          <w:lang w:val="ru-RU"/>
        </w:rPr>
        <w:t xml:space="preserve"> активы» – «3»;</w:t>
      </w:r>
    </w:p>
    <w:p w:rsidR="00754260" w:rsidRPr="00D00ED2" w:rsidRDefault="00D00ED2">
      <w:pPr>
        <w:numPr>
          <w:ilvl w:val="0"/>
          <w:numId w:val="1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2 разряд – код вида инвентарного номера «1» – индивидуальный инвентарный объект;</w:t>
      </w:r>
    </w:p>
    <w:p w:rsidR="00754260" w:rsidRPr="00D00ED2" w:rsidRDefault="00D00ED2">
      <w:pPr>
        <w:numPr>
          <w:ilvl w:val="0"/>
          <w:numId w:val="1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3–8 разряды – порядковый номер инвентарного объекта (000001, 000002 и т.д.);</w:t>
      </w:r>
    </w:p>
    <w:p w:rsidR="00754260" w:rsidRDefault="00D00ED2">
      <w:pPr>
        <w:numPr>
          <w:ilvl w:val="0"/>
          <w:numId w:val="18"/>
        </w:numPr>
        <w:ind w:left="780" w:right="180"/>
        <w:rPr>
          <w:rFonts w:hAnsi="Times New Roman" w:cs="Times New Roman"/>
          <w:color w:val="000000"/>
          <w:sz w:val="24"/>
          <w:szCs w:val="24"/>
        </w:rPr>
      </w:pPr>
      <w:r w:rsidRPr="00D00ED2">
        <w:rPr>
          <w:rFonts w:hAnsi="Times New Roman" w:cs="Times New Roman"/>
          <w:color w:val="000000"/>
          <w:sz w:val="24"/>
          <w:szCs w:val="24"/>
          <w:lang w:val="ru-RU"/>
        </w:rPr>
        <w:t xml:space="preserve">9–12 разряды – внутренний групповой инвентарный номер (0001, 0002 и т.д.). </w:t>
      </w:r>
      <w:proofErr w:type="spellStart"/>
      <w:r>
        <w:rPr>
          <w:rFonts w:hAnsi="Times New Roman" w:cs="Times New Roman"/>
          <w:color w:val="000000"/>
          <w:sz w:val="24"/>
          <w:szCs w:val="24"/>
        </w:rPr>
        <w:t>Для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индивидуального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инвентарного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объекта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указывается</w:t>
      </w:r>
      <w:proofErr w:type="spellEnd"/>
      <w:r>
        <w:rPr>
          <w:rFonts w:hAnsi="Times New Roman" w:cs="Times New Roman"/>
          <w:color w:val="000000"/>
          <w:sz w:val="24"/>
          <w:szCs w:val="24"/>
        </w:rPr>
        <w:t xml:space="preserve"> 0000.</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81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4.4. Аналитический учет вложений в </w:t>
      </w:r>
      <w:proofErr w:type="spellStart"/>
      <w:r w:rsidRPr="00D00ED2">
        <w:rPr>
          <w:rFonts w:hAnsi="Times New Roman" w:cs="Times New Roman"/>
          <w:color w:val="000000"/>
          <w:sz w:val="24"/>
          <w:szCs w:val="24"/>
          <w:lang w:val="ru-RU"/>
        </w:rPr>
        <w:t>непроизведенные</w:t>
      </w:r>
      <w:proofErr w:type="spellEnd"/>
      <w:r w:rsidRPr="00D00ED2">
        <w:rPr>
          <w:rFonts w:hAnsi="Times New Roman" w:cs="Times New Roman"/>
          <w:color w:val="000000"/>
          <w:sz w:val="24"/>
          <w:szCs w:val="24"/>
          <w:lang w:val="ru-RU"/>
        </w:rPr>
        <w:t xml:space="preserve"> активы ведется в </w:t>
      </w:r>
      <w:proofErr w:type="spellStart"/>
      <w:r w:rsidRPr="00D00ED2">
        <w:rPr>
          <w:rFonts w:hAnsi="Times New Roman" w:cs="Times New Roman"/>
          <w:color w:val="000000"/>
          <w:sz w:val="24"/>
          <w:szCs w:val="24"/>
          <w:lang w:val="ru-RU"/>
        </w:rPr>
        <w:t>многографной</w:t>
      </w:r>
      <w:proofErr w:type="spellEnd"/>
      <w:r w:rsidRPr="00D00ED2">
        <w:rPr>
          <w:rFonts w:hAnsi="Times New Roman" w:cs="Times New Roman"/>
          <w:color w:val="000000"/>
          <w:sz w:val="24"/>
          <w:szCs w:val="24"/>
          <w:lang w:val="ru-RU"/>
        </w:rPr>
        <w:t xml:space="preserve"> карточке (ф. 0504054).</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128 Инструкции к Единому плану счетов № 157н.</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5. Материальные запасы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Pr>
          <w:rFonts w:hAnsi="Times New Roman" w:cs="Times New Roman"/>
          <w:color w:val="000000"/>
          <w:sz w:val="24"/>
          <w:szCs w:val="24"/>
        </w:rPr>
        <w:t> </w:t>
      </w:r>
      <w:r w:rsidRPr="00D00ED2">
        <w:rPr>
          <w:rFonts w:hAnsi="Times New Roman" w:cs="Times New Roman"/>
          <w:color w:val="000000"/>
          <w:sz w:val="24"/>
          <w:szCs w:val="24"/>
          <w:lang w:val="ru-RU"/>
        </w:rPr>
        <w:t>приложении</w:t>
      </w:r>
      <w:r>
        <w:rPr>
          <w:rFonts w:hAnsi="Times New Roman" w:cs="Times New Roman"/>
          <w:color w:val="000000"/>
          <w:sz w:val="24"/>
          <w:szCs w:val="24"/>
        </w:rPr>
        <w:t> </w:t>
      </w:r>
      <w:r w:rsidRPr="00D00ED2">
        <w:rPr>
          <w:rFonts w:hAnsi="Times New Roman" w:cs="Times New Roman"/>
          <w:color w:val="000000"/>
          <w:sz w:val="24"/>
          <w:szCs w:val="24"/>
          <w:lang w:val="ru-RU"/>
        </w:rPr>
        <w:t>12.</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t xml:space="preserve">5.2.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rsidR="00754260" w:rsidRPr="00D00ED2" w:rsidRDefault="00D00ED2">
      <w:pPr>
        <w:numPr>
          <w:ilvl w:val="0"/>
          <w:numId w:val="1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D00ED2">
        <w:rPr>
          <w:rFonts w:hAnsi="Times New Roman" w:cs="Times New Roman"/>
          <w:color w:val="000000"/>
          <w:sz w:val="24"/>
          <w:szCs w:val="24"/>
          <w:lang w:val="ru-RU"/>
        </w:rPr>
        <w:t>одинаковыми</w:t>
      </w:r>
      <w:proofErr w:type="gramEnd"/>
      <w:r w:rsidRPr="00D00ED2">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754260" w:rsidRDefault="00D00ED2">
      <w:pPr>
        <w:numPr>
          <w:ilvl w:val="0"/>
          <w:numId w:val="19"/>
        </w:numPr>
        <w:ind w:left="780" w:right="180"/>
        <w:rPr>
          <w:rFonts w:hAnsi="Times New Roman" w:cs="Times New Roman"/>
          <w:color w:val="000000"/>
          <w:sz w:val="24"/>
          <w:szCs w:val="24"/>
        </w:rPr>
      </w:pPr>
      <w:r w:rsidRPr="00D00ED2">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таких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запасов</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партия</w:t>
      </w:r>
      <w:proofErr w:type="spellEnd"/>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D00ED2">
        <w:rPr>
          <w:rFonts w:hAnsi="Times New Roman" w:cs="Times New Roman"/>
          <w:color w:val="000000"/>
          <w:sz w:val="24"/>
          <w:szCs w:val="24"/>
          <w:lang w:val="ru-RU"/>
        </w:rPr>
        <w:t>бухгалтер на основе своего профессионального суждения.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8 СГС «Запасы».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54260" w:rsidRPr="00D00ED2" w:rsidRDefault="00D00ED2">
      <w:pPr>
        <w:numPr>
          <w:ilvl w:val="0"/>
          <w:numId w:val="20"/>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754260" w:rsidRPr="00D00ED2" w:rsidRDefault="00D00ED2">
      <w:pPr>
        <w:numPr>
          <w:ilvl w:val="0"/>
          <w:numId w:val="20"/>
        </w:numPr>
        <w:ind w:left="780" w:right="180"/>
        <w:contextualSpacing/>
        <w:rPr>
          <w:rFonts w:hAnsi="Times New Roman" w:cs="Times New Roman"/>
          <w:color w:val="000000"/>
          <w:sz w:val="24"/>
          <w:szCs w:val="24"/>
          <w:lang w:val="ru-RU"/>
        </w:rPr>
      </w:pPr>
      <w:r>
        <w:rPr>
          <w:rFonts w:hAnsi="Times New Roman" w:cs="Times New Roman"/>
          <w:color w:val="000000"/>
          <w:sz w:val="24"/>
          <w:szCs w:val="24"/>
        </w:rPr>
        <w:t> </w:t>
      </w:r>
    </w:p>
    <w:p w:rsidR="00754260" w:rsidRPr="00D00ED2" w:rsidRDefault="00D00ED2">
      <w:pPr>
        <w:numPr>
          <w:ilvl w:val="0"/>
          <w:numId w:val="20"/>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52–60 СГС «Концептуальные основы бухучета и отчетности».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D00ED2">
        <w:rPr>
          <w:lang w:val="ru-RU"/>
        </w:rPr>
        <w:br/>
      </w:r>
      <w:r w:rsidRPr="00D00ED2">
        <w:rPr>
          <w:rFonts w:hAnsi="Times New Roman" w:cs="Times New Roman"/>
          <w:color w:val="000000"/>
          <w:sz w:val="24"/>
          <w:szCs w:val="24"/>
          <w:lang w:val="ru-RU"/>
        </w:rPr>
        <w:t>Основание: пункт 18 СГС «Запасы».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D00ED2">
        <w:rPr>
          <w:lang w:val="ru-RU"/>
        </w:rPr>
        <w:br/>
      </w:r>
      <w:r w:rsidRPr="00D00ED2">
        <w:rPr>
          <w:rFonts w:hAnsi="Times New Roman" w:cs="Times New Roman"/>
          <w:color w:val="000000"/>
          <w:sz w:val="24"/>
          <w:szCs w:val="24"/>
          <w:lang w:val="ru-RU"/>
        </w:rPr>
        <w:t>Основание: пункт 19 СГС «Запасы».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5.6. Учреждение применяет следующий порядок подстатей КОСГУ в части учета материальных запасов: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5.6.1.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5.6.2. Специальные жидкости для автомобиля (</w:t>
      </w:r>
      <w:proofErr w:type="gramStart"/>
      <w:r w:rsidRPr="00D00ED2">
        <w:rPr>
          <w:rFonts w:hAnsi="Times New Roman" w:cs="Times New Roman"/>
          <w:color w:val="000000"/>
          <w:sz w:val="24"/>
          <w:szCs w:val="24"/>
          <w:lang w:val="ru-RU"/>
        </w:rPr>
        <w:t>тормозная</w:t>
      </w:r>
      <w:proofErr w:type="gramEnd"/>
      <w:r w:rsidRPr="00D00ED2">
        <w:rPr>
          <w:rFonts w:hAnsi="Times New Roman" w:cs="Times New Roman"/>
          <w:color w:val="000000"/>
          <w:sz w:val="24"/>
          <w:szCs w:val="24"/>
          <w:lang w:val="ru-RU"/>
        </w:rPr>
        <w:t xml:space="preserve">, </w:t>
      </w:r>
      <w:proofErr w:type="spellStart"/>
      <w:r w:rsidRPr="00D00ED2">
        <w:rPr>
          <w:rFonts w:hAnsi="Times New Roman" w:cs="Times New Roman"/>
          <w:color w:val="000000"/>
          <w:sz w:val="24"/>
          <w:szCs w:val="24"/>
          <w:lang w:val="ru-RU"/>
        </w:rPr>
        <w:t>стеклоомывающая</w:t>
      </w:r>
      <w:proofErr w:type="spellEnd"/>
      <w:r w:rsidRPr="00D00ED2">
        <w:rPr>
          <w:rFonts w:hAnsi="Times New Roman" w:cs="Times New Roman"/>
          <w:color w:val="000000"/>
          <w:sz w:val="24"/>
          <w:szCs w:val="24"/>
          <w:lang w:val="ru-RU"/>
        </w:rPr>
        <w:t>, тосол и другие охлаждающие) учитываются на счете 105.03 и по КОСГУ 343.</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5.8. Установлены следующие особенности учета материальных запасов: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5.8.1. Особенности учета транспортно-заготовительных расходов.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754260" w:rsidRPr="00D00ED2" w:rsidRDefault="00D00ED2">
      <w:pPr>
        <w:numPr>
          <w:ilvl w:val="0"/>
          <w:numId w:val="2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расходы, связанные с погрузочно-разгрузочными работами;</w:t>
      </w:r>
    </w:p>
    <w:p w:rsidR="00754260" w:rsidRDefault="00D00ED2">
      <w:pPr>
        <w:numPr>
          <w:ilvl w:val="0"/>
          <w:numId w:val="2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rsidR="00754260" w:rsidRPr="00D00ED2" w:rsidRDefault="00D00ED2">
      <w:pPr>
        <w:numPr>
          <w:ilvl w:val="0"/>
          <w:numId w:val="2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754260" w:rsidRDefault="00D00ED2">
      <w:pPr>
        <w:numPr>
          <w:ilvl w:val="0"/>
          <w:numId w:val="2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rsidR="00754260" w:rsidRPr="00D00ED2" w:rsidRDefault="00D00ED2">
      <w:pPr>
        <w:numPr>
          <w:ilvl w:val="0"/>
          <w:numId w:val="2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недостача и порча в пределах норм естественной убыли;</w:t>
      </w:r>
    </w:p>
    <w:p w:rsidR="00754260" w:rsidRPr="00D00ED2" w:rsidRDefault="00D00ED2">
      <w:pPr>
        <w:numPr>
          <w:ilvl w:val="0"/>
          <w:numId w:val="21"/>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наценки, надбавки, комиссионные вознаграждения посредникам.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5.8.2. Особенности приобретения и учета горюче-смазочных материалов (ГСМ).</w:t>
      </w:r>
    </w:p>
    <w:p w:rsidR="0099674C" w:rsidRPr="00E75F3E" w:rsidRDefault="0099674C" w:rsidP="0099674C">
      <w:pPr>
        <w:rPr>
          <w:color w:val="000000"/>
          <w:sz w:val="24"/>
          <w:szCs w:val="24"/>
          <w:lang w:val="ru-RU"/>
        </w:rPr>
      </w:pPr>
      <w:r w:rsidRPr="00E75F3E">
        <w:rPr>
          <w:color w:val="000000"/>
          <w:sz w:val="24"/>
          <w:szCs w:val="24"/>
          <w:lang w:val="ru-RU"/>
        </w:rPr>
        <w:t xml:space="preserve">Снабжение автомобильного транспорта ГСМ проводится по </w:t>
      </w:r>
      <w:r>
        <w:rPr>
          <w:color w:val="000000"/>
          <w:sz w:val="24"/>
          <w:szCs w:val="24"/>
          <w:lang w:val="ru-RU"/>
        </w:rPr>
        <w:t>заправочной ведомости на выдачу горючего и смазочных материалов</w:t>
      </w:r>
      <w:r w:rsidRPr="00E75F3E">
        <w:rPr>
          <w:color w:val="000000"/>
          <w:sz w:val="24"/>
          <w:szCs w:val="24"/>
          <w:lang w:val="ru-RU"/>
        </w:rPr>
        <w:t>. 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99674C" w:rsidRPr="00E75F3E" w:rsidRDefault="0099674C" w:rsidP="0099674C">
      <w:pPr>
        <w:rPr>
          <w:color w:val="000000"/>
          <w:sz w:val="24"/>
          <w:szCs w:val="24"/>
          <w:lang w:val="ru-RU"/>
        </w:rPr>
      </w:pPr>
      <w:r w:rsidRPr="00E75F3E">
        <w:rPr>
          <w:color w:val="000000"/>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5.8.3. Особенности использования и учета мягкого инвентаря.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Для учета мягкого инвентаря применяется книга учета материальных ценностей (ф. 0504042), которую ведут материально ответственные лица. 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директора по административно-хозяйственной работе и бухгалтера по учету нефинансовых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При выдаче мягкого инвентаря в эксплуатацию проводится </w:t>
      </w:r>
      <w:proofErr w:type="gramStart"/>
      <w:r w:rsidRPr="00D00ED2">
        <w:rPr>
          <w:rFonts w:hAnsi="Times New Roman" w:cs="Times New Roman"/>
          <w:color w:val="000000"/>
          <w:sz w:val="24"/>
          <w:szCs w:val="24"/>
          <w:lang w:val="ru-RU"/>
        </w:rPr>
        <w:t>дополнительная</w:t>
      </w:r>
      <w:proofErr w:type="gramEnd"/>
      <w:r w:rsidRPr="00D00ED2">
        <w:rPr>
          <w:rFonts w:hAnsi="Times New Roman" w:cs="Times New Roman"/>
          <w:color w:val="000000"/>
          <w:sz w:val="24"/>
          <w:szCs w:val="24"/>
          <w:lang w:val="ru-RU"/>
        </w:rPr>
        <w:t xml:space="preserve"> маркировку с указанием года и месяца выдачи со склада.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Маркировочные штампы хранит руководитель 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Мягкий инвентарь выдается в эксплуатацию по ведомости выдачи материальных ценностей на нужды учреждения (ф. 0504210).</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Заместитель директора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Операции по перемещению мягкого инвентаря между материально ответственными лицами отражаются путем изменения материально ответственного лица в карточке количественно-суммового учета материальных ценностей (ф. 0504041).</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5.8.4. Особенности использования и учета хозяйственного инвентаря.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D00ED2">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754260" w:rsidRPr="00D00ED2" w:rsidRDefault="00D00ED2">
      <w:pPr>
        <w:rPr>
          <w:rFonts w:hAnsi="Times New Roman" w:cs="Times New Roman"/>
          <w:color w:val="000000"/>
          <w:sz w:val="24"/>
          <w:szCs w:val="24"/>
          <w:lang w:val="ru-RU"/>
        </w:rPr>
      </w:pPr>
      <w:proofErr w:type="gramStart"/>
      <w:r w:rsidRPr="00D00ED2">
        <w:rPr>
          <w:rFonts w:hAnsi="Times New Roman" w:cs="Times New Roman"/>
          <w:color w:val="000000"/>
          <w:sz w:val="24"/>
          <w:szCs w:val="24"/>
          <w:lang w:val="ru-RU"/>
        </w:rPr>
        <w:t>— швабры, грабли, метлы, веники;</w:t>
      </w:r>
      <w:r w:rsidRPr="00D00ED2">
        <w:rPr>
          <w:lang w:val="ru-RU"/>
        </w:rPr>
        <w:br/>
      </w:r>
      <w:r w:rsidRPr="00D00ED2">
        <w:rPr>
          <w:rFonts w:hAnsi="Times New Roman" w:cs="Times New Roman"/>
          <w:color w:val="000000"/>
          <w:sz w:val="24"/>
          <w:szCs w:val="24"/>
          <w:lang w:val="ru-RU"/>
        </w:rPr>
        <w:t>— инструменты: слесарно-монтажный, столярно-плотницкий, строительный;</w:t>
      </w:r>
      <w:r w:rsidRPr="00D00ED2">
        <w:rPr>
          <w:lang w:val="ru-RU"/>
        </w:rPr>
        <w:br/>
      </w:r>
      <w:r w:rsidRPr="00D00ED2">
        <w:rPr>
          <w:rFonts w:hAnsi="Times New Roman" w:cs="Times New Roman"/>
          <w:color w:val="000000"/>
          <w:sz w:val="24"/>
          <w:szCs w:val="24"/>
          <w:lang w:val="ru-RU"/>
        </w:rPr>
        <w:t>— канцтовары, за исключением калькуляторов.</w:t>
      </w:r>
      <w:proofErr w:type="gramEnd"/>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 xml:space="preserve">5.8.5. Особенности учета карт </w:t>
      </w:r>
      <w:proofErr w:type="spellStart"/>
      <w:r w:rsidRPr="00D00ED2">
        <w:rPr>
          <w:rFonts w:hAnsi="Times New Roman" w:cs="Times New Roman"/>
          <w:b/>
          <w:bCs/>
          <w:color w:val="000000"/>
          <w:sz w:val="24"/>
          <w:szCs w:val="24"/>
          <w:lang w:val="ru-RU"/>
        </w:rPr>
        <w:t>тахографа</w:t>
      </w:r>
      <w:proofErr w:type="spellEnd"/>
      <w:r w:rsidRPr="00D00ED2">
        <w:rPr>
          <w:rFonts w:hAnsi="Times New Roman" w:cs="Times New Roman"/>
          <w:b/>
          <w:bCs/>
          <w:color w:val="000000"/>
          <w:sz w:val="24"/>
          <w:szCs w:val="24"/>
          <w:lang w:val="ru-RU"/>
        </w:rPr>
        <w:t xml:space="preserve"> для 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Карты </w:t>
      </w:r>
      <w:proofErr w:type="spellStart"/>
      <w:r w:rsidRPr="00D00ED2">
        <w:rPr>
          <w:rFonts w:hAnsi="Times New Roman" w:cs="Times New Roman"/>
          <w:color w:val="000000"/>
          <w:sz w:val="24"/>
          <w:szCs w:val="24"/>
          <w:lang w:val="ru-RU"/>
        </w:rPr>
        <w:t>тахографа</w:t>
      </w:r>
      <w:proofErr w:type="spellEnd"/>
      <w:r w:rsidRPr="00D00ED2">
        <w:rPr>
          <w:rFonts w:hAnsi="Times New Roman" w:cs="Times New Roman"/>
          <w:color w:val="000000"/>
          <w:sz w:val="24"/>
          <w:szCs w:val="24"/>
          <w:lang w:val="ru-RU"/>
        </w:rPr>
        <w:t xml:space="preserve">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w:t>
      </w:r>
      <w:proofErr w:type="gramStart"/>
      <w:r w:rsidRPr="00D00ED2">
        <w:rPr>
          <w:rFonts w:hAnsi="Times New Roman" w:cs="Times New Roman"/>
          <w:color w:val="000000"/>
          <w:sz w:val="24"/>
          <w:szCs w:val="24"/>
          <w:lang w:val="ru-RU"/>
        </w:rPr>
        <w:t>контроля за</w:t>
      </w:r>
      <w:proofErr w:type="gramEnd"/>
      <w:r w:rsidRPr="00D00ED2">
        <w:rPr>
          <w:rFonts w:hAnsi="Times New Roman" w:cs="Times New Roman"/>
          <w:color w:val="000000"/>
          <w:sz w:val="24"/>
          <w:szCs w:val="24"/>
          <w:lang w:val="ru-RU"/>
        </w:rPr>
        <w:t xml:space="preserve"> сохранностью карты учитываются на дополнительном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50К «Карты водителей для </w:t>
      </w:r>
      <w:proofErr w:type="spellStart"/>
      <w:r w:rsidRPr="00D00ED2">
        <w:rPr>
          <w:rFonts w:hAnsi="Times New Roman" w:cs="Times New Roman"/>
          <w:color w:val="000000"/>
          <w:sz w:val="24"/>
          <w:szCs w:val="24"/>
          <w:lang w:val="ru-RU"/>
        </w:rPr>
        <w:t>тахографа</w:t>
      </w:r>
      <w:proofErr w:type="spellEnd"/>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332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5.9. </w:t>
      </w:r>
      <w:proofErr w:type="gramStart"/>
      <w:r w:rsidRPr="00D00ED2">
        <w:rPr>
          <w:rFonts w:hAnsi="Times New Roman" w:cs="Times New Roman"/>
          <w:color w:val="000000"/>
          <w:sz w:val="24"/>
          <w:szCs w:val="24"/>
          <w:lang w:val="ru-RU"/>
        </w:rPr>
        <w:t xml:space="preserve">Учет на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w:t>
      </w:r>
      <w:r w:rsidRPr="00D00ED2">
        <w:rPr>
          <w:rFonts w:hAnsi="Times New Roman" w:cs="Times New Roman"/>
          <w:color w:val="000000"/>
          <w:sz w:val="24"/>
          <w:szCs w:val="24"/>
          <w:lang w:val="ru-RU"/>
        </w:rPr>
        <w:lastRenderedPageBreak/>
        <w:t>подлежат запасные части и другие комплектующие, которые могут быть использованы на других автомобилях (</w:t>
      </w:r>
      <w:proofErr w:type="spellStart"/>
      <w:r w:rsidRPr="00D00ED2">
        <w:rPr>
          <w:rFonts w:hAnsi="Times New Roman" w:cs="Times New Roman"/>
          <w:color w:val="000000"/>
          <w:sz w:val="24"/>
          <w:szCs w:val="24"/>
          <w:lang w:val="ru-RU"/>
        </w:rPr>
        <w:t>нетипизированные</w:t>
      </w:r>
      <w:proofErr w:type="spellEnd"/>
      <w:r w:rsidRPr="00D00ED2">
        <w:rPr>
          <w:rFonts w:hAnsi="Times New Roman" w:cs="Times New Roman"/>
          <w:color w:val="000000"/>
          <w:sz w:val="24"/>
          <w:szCs w:val="24"/>
          <w:lang w:val="ru-RU"/>
        </w:rPr>
        <w:t xml:space="preserve"> запчасти и комплектующие), такие как:</w:t>
      </w:r>
      <w:proofErr w:type="gramEnd"/>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автомобильные шины — четыре единицы на один легковой автомобиль;</w:t>
      </w:r>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колесные диски — четыре единицы на один легковой автомобиль;</w:t>
      </w:r>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аккумуляторы — одна единица на один автомобиль;</w:t>
      </w:r>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наборы </w:t>
      </w:r>
      <w:proofErr w:type="spellStart"/>
      <w:r w:rsidRPr="00D00ED2">
        <w:rPr>
          <w:rFonts w:hAnsi="Times New Roman" w:cs="Times New Roman"/>
          <w:color w:val="000000"/>
          <w:sz w:val="24"/>
          <w:szCs w:val="24"/>
          <w:lang w:val="ru-RU"/>
        </w:rPr>
        <w:t>автоинструмента</w:t>
      </w:r>
      <w:proofErr w:type="spellEnd"/>
      <w:r w:rsidRPr="00D00ED2">
        <w:rPr>
          <w:rFonts w:hAnsi="Times New Roman" w:cs="Times New Roman"/>
          <w:color w:val="000000"/>
          <w:sz w:val="24"/>
          <w:szCs w:val="24"/>
          <w:lang w:val="ru-RU"/>
        </w:rPr>
        <w:t xml:space="preserve"> — одна единица на один автомобиль;</w:t>
      </w:r>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аптечки — одна единица на один автомобиль;</w:t>
      </w:r>
    </w:p>
    <w:p w:rsidR="00754260" w:rsidRPr="00D00ED2" w:rsidRDefault="00D00ED2">
      <w:pPr>
        <w:numPr>
          <w:ilvl w:val="0"/>
          <w:numId w:val="2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 xml:space="preserve">огнетушители— </w:t>
      </w:r>
      <w:proofErr w:type="gramStart"/>
      <w:r w:rsidRPr="00D00ED2">
        <w:rPr>
          <w:rFonts w:hAnsi="Times New Roman" w:cs="Times New Roman"/>
          <w:color w:val="000000"/>
          <w:sz w:val="24"/>
          <w:szCs w:val="24"/>
          <w:lang w:val="ru-RU"/>
        </w:rPr>
        <w:t>од</w:t>
      </w:r>
      <w:proofErr w:type="gramEnd"/>
      <w:r w:rsidRPr="00D00ED2">
        <w:rPr>
          <w:rFonts w:hAnsi="Times New Roman" w:cs="Times New Roman"/>
          <w:color w:val="000000"/>
          <w:sz w:val="24"/>
          <w:szCs w:val="24"/>
          <w:lang w:val="ru-RU"/>
        </w:rPr>
        <w:t>на единица на один автомобиль;</w:t>
      </w:r>
    </w:p>
    <w:p w:rsidR="00754260" w:rsidRPr="0038767C" w:rsidRDefault="00D00ED2">
      <w:pPr>
        <w:numPr>
          <w:ilvl w:val="0"/>
          <w:numId w:val="22"/>
        </w:numPr>
        <w:ind w:left="780" w:right="180"/>
        <w:rPr>
          <w:rFonts w:hAnsi="Times New Roman" w:cs="Times New Roman"/>
          <w:color w:val="000000"/>
          <w:sz w:val="24"/>
          <w:szCs w:val="24"/>
        </w:rPr>
      </w:pPr>
      <w:r>
        <w:rPr>
          <w:rFonts w:hAnsi="Times New Roman" w:cs="Times New Roman"/>
          <w:color w:val="000000"/>
          <w:sz w:val="24"/>
          <w:szCs w:val="24"/>
        </w:rPr>
        <w:t>...</w:t>
      </w:r>
    </w:p>
    <w:p w:rsidR="0038767C" w:rsidRDefault="0038767C" w:rsidP="0038767C">
      <w:pPr>
        <w:ind w:right="180"/>
        <w:rPr>
          <w:rFonts w:hAnsi="Times New Roman" w:cs="Times New Roman"/>
          <w:color w:val="000000"/>
          <w:sz w:val="24"/>
          <w:szCs w:val="24"/>
          <w:lang w:val="ru-RU"/>
        </w:rPr>
      </w:pPr>
    </w:p>
    <w:p w:rsidR="0038767C" w:rsidRDefault="0038767C" w:rsidP="0038767C">
      <w:pPr>
        <w:ind w:right="180"/>
        <w:rPr>
          <w:rFonts w:hAnsi="Times New Roman" w:cs="Times New Roman"/>
          <w:color w:val="000000"/>
          <w:sz w:val="24"/>
          <w:szCs w:val="24"/>
        </w:rPr>
      </w:pPr>
    </w:p>
    <w:p w:rsidR="0038767C" w:rsidRDefault="0038767C" w:rsidP="0038767C">
      <w:pPr>
        <w:pStyle w:val="a4"/>
        <w:numPr>
          <w:ilvl w:val="0"/>
          <w:numId w:val="22"/>
        </w:numPr>
      </w:pPr>
      <w:r>
        <w:t>Сезонная замена шин собственными силами отражается в Накладной на внутреннее перемещение (</w:t>
      </w:r>
      <w:hyperlink w:anchor="/document/140/41195" w:tgtFrame="_self" w:tooltip="ОКУД 0504102. Накладная на внутреннее перемещение объектов нефинансовых активов" w:history="1">
        <w:r>
          <w:rPr>
            <w:rStyle w:val="a5"/>
            <w:rFonts w:eastAsiaTheme="majorEastAsia"/>
          </w:rPr>
          <w:t>ф. 0504102</w:t>
        </w:r>
      </w:hyperlink>
      <w:r>
        <w:t>).</w:t>
      </w:r>
    </w:p>
    <w:p w:rsidR="0038767C" w:rsidRPr="0038767C" w:rsidRDefault="0038767C" w:rsidP="0038767C">
      <w:pPr>
        <w:pStyle w:val="a3"/>
        <w:numPr>
          <w:ilvl w:val="0"/>
          <w:numId w:val="22"/>
        </w:numPr>
        <w:rPr>
          <w:color w:val="000000"/>
          <w:sz w:val="24"/>
          <w:szCs w:val="24"/>
          <w:lang w:val="ru-RU"/>
        </w:rPr>
      </w:pPr>
      <w:r w:rsidRPr="0038767C">
        <w:rPr>
          <w:color w:val="000000"/>
          <w:sz w:val="24"/>
          <w:szCs w:val="24"/>
          <w:lang w:val="ru-RU"/>
        </w:rPr>
        <w:t>Аналитический учет по счету ведется в разрезе автомобилей и ответственных лиц.</w:t>
      </w:r>
    </w:p>
    <w:p w:rsidR="00754260" w:rsidRDefault="00D00ED2">
      <w:pPr>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754260" w:rsidRPr="00D00ED2" w:rsidRDefault="00D00ED2">
      <w:pPr>
        <w:numPr>
          <w:ilvl w:val="0"/>
          <w:numId w:val="23"/>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 установке (передаче материально ответственному лицу) соответствующих</w:t>
      </w:r>
      <w:r w:rsidRPr="00D00ED2">
        <w:rPr>
          <w:lang w:val="ru-RU"/>
        </w:rPr>
        <w:br/>
      </w:r>
      <w:r w:rsidRPr="00D00ED2">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rsidR="00754260" w:rsidRPr="00D00ED2" w:rsidRDefault="00D00ED2">
      <w:pPr>
        <w:numPr>
          <w:ilvl w:val="0"/>
          <w:numId w:val="23"/>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D00ED2">
        <w:rPr>
          <w:rFonts w:hAnsi="Times New Roman" w:cs="Times New Roman"/>
          <w:color w:val="000000"/>
          <w:sz w:val="24"/>
          <w:szCs w:val="24"/>
          <w:lang w:val="ru-RU"/>
        </w:rPr>
        <w:t>забалансового</w:t>
      </w:r>
      <w:proofErr w:type="spellEnd"/>
      <w:r w:rsidRPr="00D00ED2">
        <w:rPr>
          <w:rFonts w:hAnsi="Times New Roman" w:cs="Times New Roman"/>
          <w:color w:val="000000"/>
          <w:sz w:val="24"/>
          <w:szCs w:val="24"/>
          <w:lang w:val="ru-RU"/>
        </w:rPr>
        <w:t xml:space="preserve"> счета 09.</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sidRPr="00D00ED2">
        <w:rPr>
          <w:rFonts w:hAnsi="Times New Roman" w:cs="Times New Roman"/>
          <w:color w:val="000000"/>
          <w:sz w:val="24"/>
          <w:szCs w:val="24"/>
          <w:lang w:val="ru-RU"/>
        </w:rPr>
        <w:t>оприходование</w:t>
      </w:r>
      <w:proofErr w:type="spellEnd"/>
      <w:r w:rsidRPr="00D00ED2">
        <w:rPr>
          <w:rFonts w:hAnsi="Times New Roman" w:cs="Times New Roman"/>
          <w:color w:val="000000"/>
          <w:sz w:val="24"/>
          <w:szCs w:val="24"/>
          <w:lang w:val="ru-RU"/>
        </w:rPr>
        <w:t xml:space="preserve"> запчастей на счет 09 не производится.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Внутреннее перемещение по счету отражается:</w:t>
      </w:r>
    </w:p>
    <w:p w:rsidR="00754260" w:rsidRPr="00D00ED2" w:rsidRDefault="00D00ED2">
      <w:pPr>
        <w:numPr>
          <w:ilvl w:val="0"/>
          <w:numId w:val="2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 передаче на другой автомобиль;</w:t>
      </w:r>
    </w:p>
    <w:p w:rsidR="00754260" w:rsidRPr="00D00ED2" w:rsidRDefault="00D00ED2">
      <w:pPr>
        <w:numPr>
          <w:ilvl w:val="0"/>
          <w:numId w:val="24"/>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при передаче другому материально ответственному лицу вместе с автомобилем.</w:t>
      </w:r>
    </w:p>
    <w:p w:rsidR="00754260" w:rsidRDefault="00D00ED2">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754260" w:rsidRPr="00D00ED2" w:rsidRDefault="00D00ED2">
      <w:pPr>
        <w:numPr>
          <w:ilvl w:val="0"/>
          <w:numId w:val="25"/>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 списании автомобиля по установленным основаниям;</w:t>
      </w:r>
    </w:p>
    <w:p w:rsidR="00754260" w:rsidRPr="00D00ED2" w:rsidRDefault="00D00ED2">
      <w:pPr>
        <w:numPr>
          <w:ilvl w:val="0"/>
          <w:numId w:val="25"/>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при установке новых запчастей взамен непригодных к эксплуатации.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349–350 Инструкции к Единому плану счетов № 157н.</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5.10. Особенности списания материальных запасов: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5.10.1. Списание материальных запасов производится по средней фактической стоимости.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108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5.12.2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5.10.3. Остальные материальные запасы, выданные ответственным лицам, списываются по решению комиссии по поступлению и выбытию активов на основании:</w:t>
      </w:r>
    </w:p>
    <w:p w:rsidR="00754260" w:rsidRDefault="00D00ED2">
      <w:pPr>
        <w:numPr>
          <w:ilvl w:val="0"/>
          <w:numId w:val="2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путевых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листов</w:t>
      </w:r>
      <w:proofErr w:type="spellEnd"/>
      <w:r>
        <w:rPr>
          <w:rFonts w:hAnsi="Times New Roman" w:cs="Times New Roman"/>
          <w:color w:val="000000"/>
          <w:sz w:val="24"/>
          <w:szCs w:val="24"/>
        </w:rPr>
        <w:t xml:space="preserve"> (ф. 0340002, 0345001, 0345002, 0345004, 0345005, 0345007);</w:t>
      </w:r>
    </w:p>
    <w:p w:rsidR="00754260" w:rsidRPr="00D00ED2" w:rsidRDefault="00D00ED2">
      <w:pPr>
        <w:numPr>
          <w:ilvl w:val="0"/>
          <w:numId w:val="26"/>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акта о списании материальных запасов (ф. 0504230);</w:t>
      </w:r>
    </w:p>
    <w:p w:rsidR="00754260" w:rsidRPr="00D00ED2" w:rsidRDefault="00D00ED2">
      <w:pPr>
        <w:numPr>
          <w:ilvl w:val="0"/>
          <w:numId w:val="26"/>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акта о списании мягкого и хозяйственного инвентаря (ф. 0504143).</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5.10.4. Выдача материалов, на которые установлен лимит (нормы) расхода, производится на основании </w:t>
      </w:r>
      <w:proofErr w:type="spellStart"/>
      <w:r w:rsidRPr="00D00ED2">
        <w:rPr>
          <w:rFonts w:hAnsi="Times New Roman" w:cs="Times New Roman"/>
          <w:color w:val="000000"/>
          <w:sz w:val="24"/>
          <w:szCs w:val="24"/>
          <w:lang w:val="ru-RU"/>
        </w:rPr>
        <w:t>лимитно-заборных</w:t>
      </w:r>
      <w:proofErr w:type="spellEnd"/>
      <w:r w:rsidRPr="00D00ED2">
        <w:rPr>
          <w:rFonts w:hAnsi="Times New Roman" w:cs="Times New Roman"/>
          <w:color w:val="000000"/>
          <w:sz w:val="24"/>
          <w:szCs w:val="24"/>
          <w:lang w:val="ru-RU"/>
        </w:rPr>
        <w:t xml:space="preserve"> карт (по ф. М-8, утв. постановлением Госкомстата России от 30.10.1997 № 71а). Разноска из </w:t>
      </w:r>
      <w:proofErr w:type="spellStart"/>
      <w:r w:rsidRPr="00D00ED2">
        <w:rPr>
          <w:rFonts w:hAnsi="Times New Roman" w:cs="Times New Roman"/>
          <w:color w:val="000000"/>
          <w:sz w:val="24"/>
          <w:szCs w:val="24"/>
          <w:lang w:val="ru-RU"/>
        </w:rPr>
        <w:t>лимитно-заборных</w:t>
      </w:r>
      <w:proofErr w:type="spellEnd"/>
      <w:r w:rsidRPr="00D00ED2">
        <w:rPr>
          <w:rFonts w:hAnsi="Times New Roman" w:cs="Times New Roman"/>
          <w:color w:val="000000"/>
          <w:sz w:val="24"/>
          <w:szCs w:val="24"/>
          <w:lang w:val="ru-RU"/>
        </w:rPr>
        <w:t xml:space="preserve"> карт в книги данных об отпуске материальных запасов может производиться по мере закрытия карт, но не позднее последнего числа месяца.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Прием-сдача первичных учетных документов оформляется составлением реестра, в</w:t>
      </w:r>
      <w:r w:rsidRPr="00D00ED2">
        <w:rPr>
          <w:lang w:val="ru-RU"/>
        </w:rPr>
        <w:br/>
      </w:r>
      <w:r w:rsidRPr="00D00ED2">
        <w:rPr>
          <w:rFonts w:hAnsi="Times New Roman" w:cs="Times New Roman"/>
          <w:color w:val="000000"/>
          <w:sz w:val="24"/>
          <w:szCs w:val="24"/>
          <w:lang w:val="ru-RU"/>
        </w:rPr>
        <w:t>котором бухгалтер по учету нефинансовых активов расписывается в получении</w:t>
      </w:r>
      <w:r w:rsidRPr="00D00ED2">
        <w:rPr>
          <w:lang w:val="ru-RU"/>
        </w:rPr>
        <w:br/>
      </w:r>
      <w:r w:rsidRPr="00D00ED2">
        <w:rPr>
          <w:rFonts w:hAnsi="Times New Roman" w:cs="Times New Roman"/>
          <w:color w:val="000000"/>
          <w:sz w:val="24"/>
          <w:szCs w:val="24"/>
          <w:lang w:val="ru-RU"/>
        </w:rPr>
        <w:t>документов.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Сдача складом </w:t>
      </w:r>
      <w:proofErr w:type="spellStart"/>
      <w:r w:rsidRPr="00D00ED2">
        <w:rPr>
          <w:rFonts w:hAnsi="Times New Roman" w:cs="Times New Roman"/>
          <w:color w:val="000000"/>
          <w:sz w:val="24"/>
          <w:szCs w:val="24"/>
          <w:lang w:val="ru-RU"/>
        </w:rPr>
        <w:t>лимитно-заборных</w:t>
      </w:r>
      <w:proofErr w:type="spellEnd"/>
      <w:r w:rsidRPr="00D00ED2">
        <w:rPr>
          <w:rFonts w:hAnsi="Times New Roman" w:cs="Times New Roman"/>
          <w:color w:val="000000"/>
          <w:sz w:val="24"/>
          <w:szCs w:val="24"/>
          <w:lang w:val="ru-RU"/>
        </w:rPr>
        <w:t xml:space="preserve"> карт производится после использования лимита. В</w:t>
      </w:r>
      <w:r w:rsidRPr="00D00ED2">
        <w:rPr>
          <w:lang w:val="ru-RU"/>
        </w:rPr>
        <w:br/>
      </w:r>
      <w:r w:rsidRPr="00D00ED2">
        <w:rPr>
          <w:rFonts w:hAnsi="Times New Roman" w:cs="Times New Roman"/>
          <w:color w:val="000000"/>
          <w:sz w:val="24"/>
          <w:szCs w:val="24"/>
          <w:lang w:val="ru-RU"/>
        </w:rPr>
        <w:t>начале месяца должны быть сданы все карты за прошлый месяц, независимо от</w:t>
      </w:r>
      <w:r w:rsidRPr="00D00ED2">
        <w:rPr>
          <w:lang w:val="ru-RU"/>
        </w:rPr>
        <w:br/>
      </w:r>
      <w:r w:rsidRPr="00D00ED2">
        <w:rPr>
          <w:rFonts w:hAnsi="Times New Roman" w:cs="Times New Roman"/>
          <w:color w:val="000000"/>
          <w:sz w:val="24"/>
          <w:szCs w:val="24"/>
          <w:lang w:val="ru-RU"/>
        </w:rPr>
        <w:t>использования лимита.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Если </w:t>
      </w:r>
      <w:proofErr w:type="spellStart"/>
      <w:r w:rsidRPr="00D00ED2">
        <w:rPr>
          <w:rFonts w:hAnsi="Times New Roman" w:cs="Times New Roman"/>
          <w:color w:val="000000"/>
          <w:sz w:val="24"/>
          <w:szCs w:val="24"/>
          <w:lang w:val="ru-RU"/>
        </w:rPr>
        <w:t>лимитно-заборная</w:t>
      </w:r>
      <w:proofErr w:type="spellEnd"/>
      <w:r w:rsidRPr="00D00ED2">
        <w:rPr>
          <w:rFonts w:hAnsi="Times New Roman" w:cs="Times New Roman"/>
          <w:color w:val="000000"/>
          <w:sz w:val="24"/>
          <w:szCs w:val="24"/>
          <w:lang w:val="ru-RU"/>
        </w:rPr>
        <w:t xml:space="preserve"> карта была выдана на квартал, она сдается в начале</w:t>
      </w:r>
      <w:r w:rsidRPr="00D00ED2">
        <w:rPr>
          <w:lang w:val="ru-RU"/>
        </w:rPr>
        <w:br/>
      </w:r>
      <w:r w:rsidRPr="00D00ED2">
        <w:rPr>
          <w:rFonts w:hAnsi="Times New Roman" w:cs="Times New Roman"/>
          <w:color w:val="000000"/>
          <w:sz w:val="24"/>
          <w:szCs w:val="24"/>
          <w:lang w:val="ru-RU"/>
        </w:rPr>
        <w:t>следующего квартала, а в начале второго и третьего месяцев текущего квартала</w:t>
      </w:r>
      <w:r w:rsidRPr="00D00ED2">
        <w:rPr>
          <w:lang w:val="ru-RU"/>
        </w:rPr>
        <w:br/>
      </w:r>
      <w:r w:rsidRPr="00D00ED2">
        <w:rPr>
          <w:rFonts w:hAnsi="Times New Roman" w:cs="Times New Roman"/>
          <w:color w:val="000000"/>
          <w:sz w:val="24"/>
          <w:szCs w:val="24"/>
          <w:lang w:val="ru-RU"/>
        </w:rPr>
        <w:t>сдаются месячные талоны от квартальных карт, если талоны оформлялись.</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До сдачи </w:t>
      </w:r>
      <w:proofErr w:type="spellStart"/>
      <w:r w:rsidRPr="00D00ED2">
        <w:rPr>
          <w:rFonts w:hAnsi="Times New Roman" w:cs="Times New Roman"/>
          <w:color w:val="000000"/>
          <w:sz w:val="24"/>
          <w:szCs w:val="24"/>
          <w:lang w:val="ru-RU"/>
        </w:rPr>
        <w:t>лимитно-заборных</w:t>
      </w:r>
      <w:proofErr w:type="spellEnd"/>
      <w:r w:rsidRPr="00D00ED2">
        <w:rPr>
          <w:rFonts w:hAnsi="Times New Roman" w:cs="Times New Roman"/>
          <w:color w:val="000000"/>
          <w:sz w:val="24"/>
          <w:szCs w:val="24"/>
          <w:lang w:val="ru-RU"/>
        </w:rPr>
        <w:t xml:space="preserve"> карт их данные выверяются с экземплярами карт того</w:t>
      </w:r>
      <w:r w:rsidRPr="00D00ED2">
        <w:rPr>
          <w:lang w:val="ru-RU"/>
        </w:rPr>
        <w:br/>
      </w:r>
      <w:r w:rsidRPr="00D00ED2">
        <w:rPr>
          <w:rFonts w:hAnsi="Times New Roman" w:cs="Times New Roman"/>
          <w:color w:val="000000"/>
          <w:sz w:val="24"/>
          <w:szCs w:val="24"/>
          <w:lang w:val="ru-RU"/>
        </w:rPr>
        <w:t>подразделения, которому были выданы материальные запасы. Выверка</w:t>
      </w:r>
      <w:r w:rsidRPr="00D00ED2">
        <w:rPr>
          <w:lang w:val="ru-RU"/>
        </w:rPr>
        <w:br/>
      </w:r>
      <w:r w:rsidRPr="00D00ED2">
        <w:rPr>
          <w:rFonts w:hAnsi="Times New Roman" w:cs="Times New Roman"/>
          <w:color w:val="000000"/>
          <w:sz w:val="24"/>
          <w:szCs w:val="24"/>
          <w:lang w:val="ru-RU"/>
        </w:rPr>
        <w:t>подтверждается подписями заведующего складом (кладовщика) и ответственного</w:t>
      </w:r>
      <w:r w:rsidRPr="00D00ED2">
        <w:rPr>
          <w:lang w:val="ru-RU"/>
        </w:rPr>
        <w:br/>
      </w:r>
      <w:r w:rsidRPr="00D00ED2">
        <w:rPr>
          <w:rFonts w:hAnsi="Times New Roman" w:cs="Times New Roman"/>
          <w:color w:val="000000"/>
          <w:sz w:val="24"/>
          <w:szCs w:val="24"/>
          <w:lang w:val="ru-RU"/>
        </w:rPr>
        <w:t>сотрудника подразделения учреждения, получавшего материальные запасы.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5.10.5.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 xml:space="preserve">5.10.6.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 0504210). После выдачи со склада запасы учитываются на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07 «Награды, призы, кубки и ценные подарки, сувениры».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6. Стоимость безвозмездно полученных нефинансовых активов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6.1.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D00ED2">
        <w:rPr>
          <w:rFonts w:hAnsi="Times New Roman" w:cs="Times New Roman"/>
          <w:color w:val="000000"/>
          <w:sz w:val="24"/>
          <w:szCs w:val="24"/>
          <w:lang w:val="ru-RU"/>
        </w:rPr>
        <w:t>быть подтверждены документально:</w:t>
      </w:r>
    </w:p>
    <w:p w:rsidR="00754260" w:rsidRPr="00D00ED2" w:rsidRDefault="00D00ED2">
      <w:pPr>
        <w:numPr>
          <w:ilvl w:val="0"/>
          <w:numId w:val="2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справками (другими подтверждающими документами) Росстата;</w:t>
      </w:r>
    </w:p>
    <w:p w:rsidR="00754260" w:rsidRDefault="00D00ED2">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754260" w:rsidRPr="00D00ED2" w:rsidRDefault="00D00ED2">
      <w:pPr>
        <w:numPr>
          <w:ilvl w:val="0"/>
          <w:numId w:val="2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справками (другими подтверждающими документами) оценщиков;</w:t>
      </w:r>
    </w:p>
    <w:p w:rsidR="00754260" w:rsidRPr="00D00ED2" w:rsidRDefault="00D00ED2">
      <w:pPr>
        <w:numPr>
          <w:ilvl w:val="0"/>
          <w:numId w:val="27"/>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информацией, размещенной в СМИ, и т. д.</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7. Расчеты по доходам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7.1. Учреждение осуществляет бюджетные полномочия администратора доходов</w:t>
      </w:r>
      <w:r>
        <w:rPr>
          <w:rFonts w:hAnsi="Times New Roman" w:cs="Times New Roman"/>
          <w:color w:val="000000"/>
          <w:sz w:val="24"/>
          <w:szCs w:val="24"/>
        </w:rPr>
        <w:t> </w:t>
      </w:r>
      <w:r w:rsidRPr="00D00ED2">
        <w:rPr>
          <w:rFonts w:hAnsi="Times New Roman" w:cs="Times New Roman"/>
          <w:color w:val="000000"/>
          <w:sz w:val="24"/>
          <w:szCs w:val="24"/>
          <w:lang w:val="ru-RU"/>
        </w:rPr>
        <w:t xml:space="preserve">бюджета. Порядок </w:t>
      </w:r>
      <w:proofErr w:type="gramStart"/>
      <w:r w:rsidRPr="00D00ED2">
        <w:rPr>
          <w:rFonts w:hAnsi="Times New Roman" w:cs="Times New Roman"/>
          <w:color w:val="000000"/>
          <w:sz w:val="24"/>
          <w:szCs w:val="24"/>
          <w:lang w:val="ru-RU"/>
        </w:rPr>
        <w:t>осуществления полномочий администратора доходов бюджета</w:t>
      </w:r>
      <w:proofErr w:type="gramEnd"/>
      <w:r w:rsidRPr="00D00ED2">
        <w:rPr>
          <w:rFonts w:hAnsi="Times New Roman" w:cs="Times New Roman"/>
          <w:color w:val="000000"/>
          <w:sz w:val="24"/>
          <w:szCs w:val="24"/>
          <w:lang w:val="ru-RU"/>
        </w:rPr>
        <w:t xml:space="preserve"> определяется в</w:t>
      </w:r>
      <w:r>
        <w:rPr>
          <w:rFonts w:hAnsi="Times New Roman" w:cs="Times New Roman"/>
          <w:color w:val="000000"/>
          <w:sz w:val="24"/>
          <w:szCs w:val="24"/>
        </w:rPr>
        <w:t> </w:t>
      </w:r>
      <w:r w:rsidRPr="00D00ED2">
        <w:rPr>
          <w:rFonts w:hAnsi="Times New Roman" w:cs="Times New Roman"/>
          <w:color w:val="000000"/>
          <w:sz w:val="24"/>
          <w:szCs w:val="24"/>
          <w:lang w:val="ru-RU"/>
        </w:rPr>
        <w:t>соответствии с законодательством России и нормативными документами ведомства.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Перечень </w:t>
      </w:r>
      <w:proofErr w:type="spellStart"/>
      <w:r w:rsidRPr="00D00ED2">
        <w:rPr>
          <w:rFonts w:hAnsi="Times New Roman" w:cs="Times New Roman"/>
          <w:color w:val="000000"/>
          <w:sz w:val="24"/>
          <w:szCs w:val="24"/>
          <w:lang w:val="ru-RU"/>
        </w:rPr>
        <w:t>администрируемых</w:t>
      </w:r>
      <w:proofErr w:type="spellEnd"/>
      <w:r w:rsidRPr="00D00ED2">
        <w:rPr>
          <w:rFonts w:hAnsi="Times New Roman" w:cs="Times New Roman"/>
          <w:color w:val="000000"/>
          <w:sz w:val="24"/>
          <w:szCs w:val="24"/>
          <w:lang w:val="ru-RU"/>
        </w:rPr>
        <w:t xml:space="preserve"> доходов утверждается главным администратором доходов бюджета (вышестоящим ведомством).</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8. Расчеты с подотчетными лицами</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t xml:space="preserve">8.1. Денежные средства выдаются под отчет на основании приказа руководителя или служебной записки, согласованной с руководителем. </w:t>
      </w:r>
      <w:proofErr w:type="spellStart"/>
      <w:r>
        <w:rPr>
          <w:rFonts w:hAnsi="Times New Roman" w:cs="Times New Roman"/>
          <w:color w:val="000000"/>
          <w:sz w:val="24"/>
          <w:szCs w:val="24"/>
        </w:rPr>
        <w:t>Выдача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производится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путем</w:t>
      </w:r>
      <w:proofErr w:type="spellEnd"/>
      <w:r>
        <w:rPr>
          <w:rFonts w:hAnsi="Times New Roman" w:cs="Times New Roman"/>
          <w:color w:val="000000"/>
          <w:sz w:val="24"/>
          <w:szCs w:val="24"/>
        </w:rPr>
        <w:t>:</w:t>
      </w:r>
    </w:p>
    <w:p w:rsidR="00754260" w:rsidRPr="00D00ED2" w:rsidRDefault="00D00ED2">
      <w:pPr>
        <w:numPr>
          <w:ilvl w:val="0"/>
          <w:numId w:val="2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754260" w:rsidRPr="00D00ED2" w:rsidRDefault="00D00ED2">
      <w:pPr>
        <w:numPr>
          <w:ilvl w:val="0"/>
          <w:numId w:val="28"/>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 xml:space="preserve">перечисления на </w:t>
      </w:r>
      <w:proofErr w:type="spellStart"/>
      <w:r w:rsidRPr="00D00ED2">
        <w:rPr>
          <w:rFonts w:hAnsi="Times New Roman" w:cs="Times New Roman"/>
          <w:color w:val="000000"/>
          <w:sz w:val="24"/>
          <w:szCs w:val="24"/>
          <w:lang w:val="ru-RU"/>
        </w:rPr>
        <w:t>зарплатную</w:t>
      </w:r>
      <w:proofErr w:type="spellEnd"/>
      <w:r w:rsidRPr="00D00ED2">
        <w:rPr>
          <w:rFonts w:hAnsi="Times New Roman" w:cs="Times New Roman"/>
          <w:color w:val="000000"/>
          <w:sz w:val="24"/>
          <w:szCs w:val="24"/>
          <w:lang w:val="ru-RU"/>
        </w:rPr>
        <w:t xml:space="preserve"> карту материально ответственного лица.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Способ выдачи денежных средств должен указывается в служебной записке или приказе руководителя.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D00ED2">
        <w:rPr>
          <w:rFonts w:hAnsi="Times New Roman" w:cs="Times New Roman"/>
          <w:color w:val="000000"/>
          <w:sz w:val="24"/>
          <w:szCs w:val="24"/>
          <w:lang w:val="ru-RU"/>
        </w:rPr>
        <w:t>размере 20</w:t>
      </w:r>
      <w:r>
        <w:rPr>
          <w:rFonts w:hAnsi="Times New Roman" w:cs="Times New Roman"/>
          <w:color w:val="000000"/>
          <w:sz w:val="24"/>
          <w:szCs w:val="24"/>
        </w:rPr>
        <w:t> </w:t>
      </w:r>
      <w:r w:rsidRPr="00D00ED2">
        <w:rPr>
          <w:rFonts w:hAnsi="Times New Roman" w:cs="Times New Roman"/>
          <w:color w:val="000000"/>
          <w:sz w:val="24"/>
          <w:szCs w:val="24"/>
          <w:lang w:val="ru-RU"/>
        </w:rPr>
        <w:t>000 (двадцать тысяч)</w:t>
      </w:r>
      <w:r>
        <w:rPr>
          <w:rFonts w:hAnsi="Times New Roman" w:cs="Times New Roman"/>
          <w:color w:val="000000"/>
          <w:sz w:val="24"/>
          <w:szCs w:val="24"/>
        </w:rPr>
        <w:t> </w:t>
      </w:r>
      <w:r w:rsidRPr="00D00ED2">
        <w:rPr>
          <w:rFonts w:hAnsi="Times New Roman" w:cs="Times New Roman"/>
          <w:color w:val="000000"/>
          <w:sz w:val="24"/>
          <w:szCs w:val="24"/>
          <w:lang w:val="ru-RU"/>
        </w:rPr>
        <w:t>руб.</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D00ED2">
        <w:rPr>
          <w:rFonts w:hAnsi="Times New Roman" w:cs="Times New Roman"/>
          <w:color w:val="000000"/>
          <w:sz w:val="24"/>
          <w:szCs w:val="24"/>
          <w:lang w:val="ru-RU"/>
        </w:rPr>
        <w:t>Указаний</w:t>
      </w:r>
      <w:r>
        <w:rPr>
          <w:rFonts w:hAnsi="Times New Roman" w:cs="Times New Roman"/>
          <w:color w:val="000000"/>
          <w:sz w:val="24"/>
          <w:szCs w:val="24"/>
        </w:rPr>
        <w:t> </w:t>
      </w:r>
      <w:r w:rsidRPr="00D00ED2">
        <w:rPr>
          <w:rFonts w:hAnsi="Times New Roman" w:cs="Times New Roman"/>
          <w:color w:val="000000"/>
          <w:sz w:val="24"/>
          <w:szCs w:val="24"/>
          <w:lang w:val="ru-RU"/>
        </w:rPr>
        <w:t>ЦБ от 09.12.2019</w:t>
      </w:r>
      <w:r>
        <w:rPr>
          <w:rFonts w:hAnsi="Times New Roman" w:cs="Times New Roman"/>
          <w:color w:val="000000"/>
          <w:sz w:val="24"/>
          <w:szCs w:val="24"/>
        </w:rPr>
        <w:t> </w:t>
      </w:r>
      <w:r w:rsidRPr="00D00ED2">
        <w:rPr>
          <w:rFonts w:hAnsi="Times New Roman" w:cs="Times New Roman"/>
          <w:color w:val="000000"/>
          <w:sz w:val="24"/>
          <w:szCs w:val="24"/>
          <w:lang w:val="ru-RU"/>
        </w:rPr>
        <w:t>№ 5348-У.</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Pr>
          <w:rFonts w:hAnsi="Times New Roman" w:cs="Times New Roman"/>
          <w:color w:val="000000"/>
          <w:sz w:val="24"/>
          <w:szCs w:val="24"/>
        </w:rPr>
        <w:t> </w:t>
      </w:r>
      <w:r w:rsidRPr="00D00ED2">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D00ED2">
        <w:rPr>
          <w:rFonts w:hAnsi="Times New Roman" w:cs="Times New Roman"/>
          <w:color w:val="000000"/>
          <w:sz w:val="24"/>
          <w:szCs w:val="24"/>
          <w:lang w:val="ru-RU"/>
        </w:rPr>
        <w:t>рабочих дней.</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D00ED2">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D00ED2">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D00ED2">
        <w:rPr>
          <w:rFonts w:hAnsi="Times New Roman" w:cs="Times New Roman"/>
          <w:color w:val="000000"/>
          <w:sz w:val="24"/>
          <w:szCs w:val="24"/>
          <w:lang w:val="ru-RU"/>
        </w:rPr>
        <w:t>средств по фактическим расходам с разрешения руководителя учреждения,</w:t>
      </w:r>
      <w:r>
        <w:rPr>
          <w:rFonts w:hAnsi="Times New Roman" w:cs="Times New Roman"/>
          <w:color w:val="000000"/>
          <w:sz w:val="24"/>
          <w:szCs w:val="24"/>
        </w:rPr>
        <w:t> </w:t>
      </w:r>
      <w:r w:rsidRPr="00D00ED2">
        <w:rPr>
          <w:rFonts w:hAnsi="Times New Roman" w:cs="Times New Roman"/>
          <w:color w:val="000000"/>
          <w:sz w:val="24"/>
          <w:szCs w:val="24"/>
          <w:lang w:val="ru-RU"/>
        </w:rPr>
        <w:t>оформленного приказом.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2, 3 постановления Правительства от 02.10.2002</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729.</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Порядок оформления служебных командировок и возмещения командировочных расходов приведен в приложении 8.</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754260" w:rsidRPr="00D00ED2" w:rsidRDefault="00D00ED2">
      <w:pPr>
        <w:numPr>
          <w:ilvl w:val="0"/>
          <w:numId w:val="2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в течение 10 календарных дней с момента получения;</w:t>
      </w:r>
    </w:p>
    <w:p w:rsidR="00754260" w:rsidRPr="00D00ED2" w:rsidRDefault="00D00ED2">
      <w:pPr>
        <w:numPr>
          <w:ilvl w:val="0"/>
          <w:numId w:val="29"/>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в течение трех рабочих дней с момента получения материальных ценностей.</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8.7. Авансовые отчеты брошюруются в хронологическом порядке в последний день отчетного месяца.</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9. Расчеты с дебиторами</w:t>
      </w:r>
      <w:r>
        <w:rPr>
          <w:rFonts w:hAnsi="Times New Roman" w:cs="Times New Roman"/>
          <w:b/>
          <w:bCs/>
          <w:color w:val="000000"/>
          <w:sz w:val="24"/>
          <w:szCs w:val="24"/>
        </w:rPr>
        <w:t> </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9.1. Учреждение администрирует поступления в бюджет на счете КБК</w:t>
      </w:r>
      <w:r>
        <w:rPr>
          <w:rFonts w:hAnsi="Times New Roman" w:cs="Times New Roman"/>
          <w:color w:val="000000"/>
          <w:sz w:val="24"/>
          <w:szCs w:val="24"/>
        </w:rPr>
        <w:t> </w:t>
      </w:r>
      <w:r w:rsidRPr="00D00ED2">
        <w:rPr>
          <w:rFonts w:hAnsi="Times New Roman" w:cs="Times New Roman"/>
          <w:color w:val="000000"/>
          <w:sz w:val="24"/>
          <w:szCs w:val="24"/>
          <w:lang w:val="ru-RU"/>
        </w:rPr>
        <w:t>1.210.02.000 по правилам, установленным главным администратором доходов бюджета.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9.2. Излишне полученные от плательщиков средства возвращаются на основании заявления плательщика и акта сверки с плательщиком.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9.3.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10. Расчеты по обязательствам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10.1. К счету КБК</w:t>
      </w:r>
      <w:r>
        <w:rPr>
          <w:rFonts w:hAnsi="Times New Roman" w:cs="Times New Roman"/>
          <w:color w:val="000000"/>
          <w:sz w:val="24"/>
          <w:szCs w:val="24"/>
        </w:rPr>
        <w:t> </w:t>
      </w:r>
      <w:r w:rsidRPr="00D00ED2">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754260" w:rsidRDefault="00D00ED2">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(КБК 1.303.15.000);</w:t>
      </w:r>
    </w:p>
    <w:p w:rsidR="00754260" w:rsidRDefault="00D00ED2">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2 –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 (КБК 1.303.25.000);</w:t>
      </w:r>
    </w:p>
    <w:p w:rsidR="00754260" w:rsidRPr="00D00ED2" w:rsidRDefault="00D00ED2">
      <w:pPr>
        <w:numPr>
          <w:ilvl w:val="0"/>
          <w:numId w:val="30"/>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3 – «Пени, штрафы, санкции по налоговым платежам» (КБК</w:t>
      </w:r>
      <w:r>
        <w:rPr>
          <w:rFonts w:hAnsi="Times New Roman" w:cs="Times New Roman"/>
          <w:color w:val="000000"/>
          <w:sz w:val="24"/>
          <w:szCs w:val="24"/>
        </w:rPr>
        <w:t> </w:t>
      </w:r>
      <w:r w:rsidRPr="00D00ED2">
        <w:rPr>
          <w:rFonts w:hAnsi="Times New Roman" w:cs="Times New Roman"/>
          <w:color w:val="000000"/>
          <w:sz w:val="24"/>
          <w:szCs w:val="24"/>
          <w:lang w:val="ru-RU"/>
        </w:rPr>
        <w:t>1.303.35.000);</w:t>
      </w:r>
    </w:p>
    <w:p w:rsidR="00754260" w:rsidRDefault="00D00ED2">
      <w:pPr>
        <w:numPr>
          <w:ilvl w:val="0"/>
          <w:numId w:val="30"/>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10.2.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D00ED2">
        <w:rPr>
          <w:rFonts w:hAnsi="Times New Roman" w:cs="Times New Roman"/>
          <w:color w:val="000000"/>
          <w:sz w:val="24"/>
          <w:szCs w:val="24"/>
          <w:lang w:val="ru-RU"/>
        </w:rPr>
        <w:t>– получателей социальных выплат.</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10.3.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11. Дебиторская и кредиторская задолженность</w:t>
      </w:r>
    </w:p>
    <w:p w:rsidR="0038767C"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11.1.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339 Инструкции к Единому плану счетов № 157н, пункт 11 СГС</w:t>
      </w:r>
      <w:r>
        <w:rPr>
          <w:rFonts w:hAnsi="Times New Roman" w:cs="Times New Roman"/>
          <w:color w:val="000000"/>
          <w:sz w:val="24"/>
          <w:szCs w:val="24"/>
        </w:rPr>
        <w:t> </w:t>
      </w:r>
      <w:r w:rsidRPr="00D00ED2">
        <w:rPr>
          <w:rFonts w:hAnsi="Times New Roman" w:cs="Times New Roman"/>
          <w:color w:val="000000"/>
          <w:sz w:val="24"/>
          <w:szCs w:val="24"/>
          <w:lang w:val="ru-RU"/>
        </w:rPr>
        <w:t>«Доходы».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11.2.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D00ED2">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D00ED2">
        <w:rPr>
          <w:rFonts w:hAnsi="Times New Roman" w:cs="Times New Roman"/>
          <w:color w:val="000000"/>
          <w:sz w:val="24"/>
          <w:szCs w:val="24"/>
          <w:lang w:val="ru-RU"/>
        </w:rPr>
        <w:t xml:space="preserve">на </w:t>
      </w:r>
      <w:proofErr w:type="spellStart"/>
      <w:r w:rsidRPr="00D00ED2">
        <w:rPr>
          <w:rFonts w:hAnsi="Times New Roman" w:cs="Times New Roman"/>
          <w:color w:val="000000"/>
          <w:sz w:val="24"/>
          <w:szCs w:val="24"/>
          <w:lang w:val="ru-RU"/>
        </w:rPr>
        <w:t>забалансовом</w:t>
      </w:r>
      <w:proofErr w:type="spellEnd"/>
      <w:r w:rsidRPr="00D00ED2">
        <w:rPr>
          <w:rFonts w:hAnsi="Times New Roman" w:cs="Times New Roman"/>
          <w:color w:val="000000"/>
          <w:sz w:val="24"/>
          <w:szCs w:val="24"/>
          <w:lang w:val="ru-RU"/>
        </w:rPr>
        <w:t xml:space="preserve"> счете 20 «Задолженность, не востребованная кредиторами».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Порядок принятия решения о списании с балансового и </w:t>
      </w:r>
      <w:proofErr w:type="spellStart"/>
      <w:r w:rsidRPr="00D00ED2">
        <w:rPr>
          <w:rFonts w:hAnsi="Times New Roman" w:cs="Times New Roman"/>
          <w:color w:val="000000"/>
          <w:sz w:val="24"/>
          <w:szCs w:val="24"/>
          <w:lang w:val="ru-RU"/>
        </w:rPr>
        <w:t>забалансового</w:t>
      </w:r>
      <w:proofErr w:type="spellEnd"/>
      <w:r w:rsidRPr="00D00ED2">
        <w:rPr>
          <w:rFonts w:hAnsi="Times New Roman" w:cs="Times New Roman"/>
          <w:color w:val="000000"/>
          <w:sz w:val="24"/>
          <w:szCs w:val="24"/>
          <w:lang w:val="ru-RU"/>
        </w:rPr>
        <w:t xml:space="preserve"> учета утвержден в положении о списании кредиторской задолженности </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371, 372 Инструкции к Единому плану счетов № 157н.</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12. Финансовый результат</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12.1. Учреждение все расходы производит в соответствии с утвержденной на отчетный</w:t>
      </w:r>
      <w:r>
        <w:rPr>
          <w:rFonts w:hAnsi="Times New Roman" w:cs="Times New Roman"/>
          <w:color w:val="000000"/>
          <w:sz w:val="24"/>
          <w:szCs w:val="24"/>
        </w:rPr>
        <w:t> </w:t>
      </w:r>
      <w:r w:rsidRPr="00D00ED2">
        <w:rPr>
          <w:rFonts w:hAnsi="Times New Roman" w:cs="Times New Roman"/>
          <w:color w:val="000000"/>
          <w:sz w:val="24"/>
          <w:szCs w:val="24"/>
          <w:lang w:val="ru-RU"/>
        </w:rPr>
        <w:t>год бюджетной сметой и в пределах установленных норм:</w:t>
      </w:r>
    </w:p>
    <w:p w:rsidR="00754260" w:rsidRPr="00D00ED2" w:rsidRDefault="00D00ED2">
      <w:pPr>
        <w:numPr>
          <w:ilvl w:val="0"/>
          <w:numId w:val="31"/>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754260" w:rsidRPr="00D00ED2" w:rsidRDefault="00D00ED2">
      <w:pPr>
        <w:numPr>
          <w:ilvl w:val="0"/>
          <w:numId w:val="31"/>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D00ED2">
        <w:rPr>
          <w:rFonts w:hAnsi="Times New Roman" w:cs="Times New Roman"/>
          <w:color w:val="000000"/>
          <w:sz w:val="24"/>
          <w:szCs w:val="24"/>
          <w:lang w:val="ru-RU"/>
        </w:rPr>
        <w:t>руководителя 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12.2. В составе расходов будущих периодов на счете КБК</w:t>
      </w:r>
      <w:r>
        <w:rPr>
          <w:rFonts w:hAnsi="Times New Roman" w:cs="Times New Roman"/>
          <w:color w:val="000000"/>
          <w:sz w:val="24"/>
          <w:szCs w:val="24"/>
        </w:rPr>
        <w:t> </w:t>
      </w:r>
      <w:r w:rsidRPr="00D00ED2">
        <w:rPr>
          <w:rFonts w:hAnsi="Times New Roman" w:cs="Times New Roman"/>
          <w:color w:val="000000"/>
          <w:sz w:val="24"/>
          <w:szCs w:val="24"/>
          <w:lang w:val="ru-RU"/>
        </w:rPr>
        <w:t>1.401.50.000 «Расходы будущих периодов» отражаются:</w:t>
      </w:r>
    </w:p>
    <w:p w:rsidR="00754260" w:rsidRPr="00D00ED2" w:rsidRDefault="00D00ED2">
      <w:pPr>
        <w:numPr>
          <w:ilvl w:val="0"/>
          <w:numId w:val="3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расходы на страхование имущества, гражданской ответственности;</w:t>
      </w:r>
    </w:p>
    <w:p w:rsidR="00754260" w:rsidRPr="00D00ED2" w:rsidRDefault="00D00ED2">
      <w:pPr>
        <w:numPr>
          <w:ilvl w:val="0"/>
          <w:numId w:val="3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754260" w:rsidRPr="00D00ED2" w:rsidRDefault="00D00ED2">
      <w:pPr>
        <w:numPr>
          <w:ilvl w:val="0"/>
          <w:numId w:val="3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взносы на капремонт многоквартирных домов;</w:t>
      </w:r>
    </w:p>
    <w:p w:rsidR="00754260" w:rsidRPr="00D00ED2" w:rsidRDefault="00D00ED2">
      <w:pPr>
        <w:numPr>
          <w:ilvl w:val="0"/>
          <w:numId w:val="3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плата за сертификат ключа ЭЦП;</w:t>
      </w:r>
    </w:p>
    <w:p w:rsidR="00754260" w:rsidRPr="00D00ED2" w:rsidRDefault="00D00ED2">
      <w:pPr>
        <w:numPr>
          <w:ilvl w:val="0"/>
          <w:numId w:val="32"/>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упущенная выгода от сдачи объектов в аренду на льготных условиях;</w:t>
      </w:r>
    </w:p>
    <w:p w:rsidR="00754260" w:rsidRDefault="00D00ED2">
      <w:pPr>
        <w:numPr>
          <w:ilvl w:val="0"/>
          <w:numId w:val="32"/>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D00ED2">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D00ED2">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D00ED2">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D00ED2">
        <w:rPr>
          <w:rFonts w:hAnsi="Times New Roman" w:cs="Times New Roman"/>
          <w:color w:val="000000"/>
          <w:sz w:val="24"/>
          <w:szCs w:val="24"/>
          <w:lang w:val="ru-RU"/>
        </w:rPr>
        <w:t>устанавливается руководителем учреждения в приказе.</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302, 302.1 Инструкции к Единому плану счетов №</w:t>
      </w:r>
      <w:r>
        <w:rPr>
          <w:rFonts w:hAnsi="Times New Roman" w:cs="Times New Roman"/>
          <w:color w:val="000000"/>
          <w:sz w:val="24"/>
          <w:szCs w:val="24"/>
        </w:rPr>
        <w:t> </w:t>
      </w:r>
      <w:r w:rsidRPr="00D00ED2">
        <w:rPr>
          <w:rFonts w:hAnsi="Times New Roman" w:cs="Times New Roman"/>
          <w:color w:val="000000"/>
          <w:sz w:val="24"/>
          <w:szCs w:val="24"/>
          <w:lang w:val="ru-RU"/>
        </w:rPr>
        <w:t>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12.3</w:t>
      </w:r>
      <w:r>
        <w:rPr>
          <w:rFonts w:hAnsi="Times New Roman" w:cs="Times New Roman"/>
          <w:color w:val="000000"/>
          <w:sz w:val="24"/>
          <w:szCs w:val="24"/>
        </w:rPr>
        <w:t> </w:t>
      </w:r>
      <w:r w:rsidRPr="00D00ED2">
        <w:rPr>
          <w:rFonts w:hAnsi="Times New Roman" w:cs="Times New Roman"/>
          <w:color w:val="000000"/>
          <w:sz w:val="24"/>
          <w:szCs w:val="24"/>
          <w:lang w:val="ru-RU"/>
        </w:rPr>
        <w:t xml:space="preserve">В учреждении создаются резервы по выплатам персоналу, по искам и претензионным </w:t>
      </w:r>
      <w:proofErr w:type="spellStart"/>
      <w:r w:rsidRPr="00D00ED2">
        <w:rPr>
          <w:rFonts w:hAnsi="Times New Roman" w:cs="Times New Roman"/>
          <w:color w:val="000000"/>
          <w:sz w:val="24"/>
          <w:szCs w:val="24"/>
          <w:lang w:val="ru-RU"/>
        </w:rPr>
        <w:t>требованиям</w:t>
      </w:r>
      <w:proofErr w:type="gramStart"/>
      <w:r w:rsidRPr="00D00ED2">
        <w:rPr>
          <w:rFonts w:hAnsi="Times New Roman" w:cs="Times New Roman"/>
          <w:color w:val="000000"/>
          <w:sz w:val="24"/>
          <w:szCs w:val="24"/>
          <w:lang w:val="ru-RU"/>
        </w:rPr>
        <w:t>,п</w:t>
      </w:r>
      <w:proofErr w:type="gramEnd"/>
      <w:r w:rsidRPr="00D00ED2">
        <w:rPr>
          <w:rFonts w:hAnsi="Times New Roman" w:cs="Times New Roman"/>
          <w:color w:val="000000"/>
          <w:sz w:val="24"/>
          <w:szCs w:val="24"/>
          <w:lang w:val="ru-RU"/>
        </w:rPr>
        <w:t>о</w:t>
      </w:r>
      <w:proofErr w:type="spellEnd"/>
      <w:r w:rsidRPr="00D00ED2">
        <w:rPr>
          <w:rFonts w:hAnsi="Times New Roman" w:cs="Times New Roman"/>
          <w:color w:val="000000"/>
          <w:sz w:val="24"/>
          <w:szCs w:val="24"/>
          <w:lang w:val="ru-RU"/>
        </w:rPr>
        <w:t xml:space="preserve">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822774" w:rsidRPr="00E75F3E" w:rsidRDefault="00822774" w:rsidP="00822774">
      <w:pPr>
        <w:rPr>
          <w:color w:val="000000"/>
          <w:sz w:val="24"/>
          <w:szCs w:val="24"/>
          <w:lang w:val="ru-RU"/>
        </w:rPr>
      </w:pPr>
      <w:r w:rsidRPr="00E75F3E">
        <w:rPr>
          <w:color w:val="000000"/>
          <w:sz w:val="24"/>
          <w:szCs w:val="24"/>
          <w:lang w:val="ru-RU"/>
        </w:rPr>
        <w:t xml:space="preserve">11.3.2. Резерв по искам, претензионным требованиям – в </w:t>
      </w:r>
      <w:proofErr w:type="gramStart"/>
      <w:r w:rsidRPr="00E75F3E">
        <w:rPr>
          <w:color w:val="000000"/>
          <w:sz w:val="24"/>
          <w:szCs w:val="24"/>
          <w:lang w:val="ru-RU"/>
        </w:rPr>
        <w:t>случае</w:t>
      </w:r>
      <w:proofErr w:type="gramEnd"/>
      <w:r w:rsidRPr="00E75F3E">
        <w:rPr>
          <w:color w:val="000000"/>
          <w:sz w:val="24"/>
          <w:szCs w:val="24"/>
          <w:lang w:val="ru-RU"/>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E75F3E">
        <w:rPr>
          <w:color w:val="000000"/>
          <w:sz w:val="24"/>
          <w:szCs w:val="24"/>
          <w:lang w:val="ru-RU"/>
        </w:rPr>
        <w:t>красное</w:t>
      </w:r>
      <w:proofErr w:type="gramEnd"/>
      <w:r w:rsidRPr="00E75F3E">
        <w:rPr>
          <w:color w:val="000000"/>
          <w:sz w:val="24"/>
          <w:szCs w:val="24"/>
          <w:lang w:val="ru-RU"/>
        </w:rPr>
        <w:t xml:space="preserve"> </w:t>
      </w:r>
      <w:proofErr w:type="spellStart"/>
      <w:r w:rsidRPr="00E75F3E">
        <w:rPr>
          <w:color w:val="000000"/>
          <w:sz w:val="24"/>
          <w:szCs w:val="24"/>
          <w:lang w:val="ru-RU"/>
        </w:rPr>
        <w:t>сторно</w:t>
      </w:r>
      <w:proofErr w:type="spellEnd"/>
      <w:r w:rsidRPr="00E75F3E">
        <w:rPr>
          <w:color w:val="000000"/>
          <w:sz w:val="24"/>
          <w:szCs w:val="24"/>
          <w:lang w:val="ru-RU"/>
        </w:rPr>
        <w:t>».</w:t>
      </w:r>
    </w:p>
    <w:p w:rsidR="00822774" w:rsidRDefault="00822774" w:rsidP="00822774">
      <w:pPr>
        <w:pStyle w:val="a4"/>
      </w:pPr>
      <w:r w:rsidRPr="00E75F3E">
        <w:rPr>
          <w:color w:val="000000"/>
        </w:rPr>
        <w:t xml:space="preserve">12.3.3. </w:t>
      </w:r>
      <w:r>
        <w:t>. Резерв по обязательствам, возникающим при поступлении товаров, работ,</w:t>
      </w:r>
      <w:r>
        <w:br/>
        <w:t>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822774" w:rsidRDefault="00822774" w:rsidP="00822774">
      <w:pPr>
        <w:pStyle w:val="a4"/>
      </w:pPr>
      <w:bookmarkStart w:id="0" w:name="dfastilqts"/>
      <w:bookmarkEnd w:id="0"/>
      <w:r>
        <w:lastRenderedPageBreak/>
        <w:t>Датой признания резерва в бухгалтерском учете является дата фактической поставки товара (выполнения работ, оказания услуг).</w:t>
      </w:r>
    </w:p>
    <w:p w:rsidR="00822774" w:rsidRDefault="00822774" w:rsidP="00822774">
      <w:pPr>
        <w:pStyle w:val="a4"/>
      </w:pPr>
      <w:bookmarkStart w:id="1" w:name="dfasq1eh58"/>
      <w:bookmarkEnd w:id="1"/>
      <w:r>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822774" w:rsidRDefault="00822774" w:rsidP="00822774">
      <w:pPr>
        <w:pStyle w:val="a4"/>
      </w:pPr>
      <w:bookmarkStart w:id="2" w:name="dfasiou08z"/>
      <w:bookmarkEnd w:id="2"/>
      <w:r>
        <w:t xml:space="preserve">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w:t>
      </w:r>
      <w:proofErr w:type="gramStart"/>
      <w:r>
        <w:t>отражается на дату</w:t>
      </w:r>
      <w:proofErr w:type="gramEnd"/>
      <w:r>
        <w:t xml:space="preserve">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822774" w:rsidRPr="00E75F3E" w:rsidRDefault="00822774" w:rsidP="00822774">
      <w:pPr>
        <w:rPr>
          <w:color w:val="000000"/>
          <w:sz w:val="24"/>
          <w:szCs w:val="24"/>
          <w:lang w:val="ru-RU"/>
        </w:rPr>
      </w:pPr>
      <w:r>
        <w:rPr>
          <w:color w:val="000000"/>
          <w:sz w:val="24"/>
          <w:szCs w:val="24"/>
          <w:lang w:val="ru-RU"/>
        </w:rPr>
        <w:t xml:space="preserve">12.3.4. </w:t>
      </w:r>
      <w:r w:rsidRPr="00E75F3E">
        <w:rPr>
          <w:color w:val="000000"/>
          <w:sz w:val="24"/>
          <w:szCs w:val="24"/>
          <w:lang w:val="ru-RU"/>
        </w:rPr>
        <w:t xml:space="preserve">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sidRPr="00E75F3E">
        <w:rPr>
          <w:color w:val="000000"/>
          <w:sz w:val="24"/>
          <w:szCs w:val="24"/>
          <w:lang w:val="ru-RU"/>
        </w:rPr>
        <w:t>реализации</w:t>
      </w:r>
      <w:proofErr w:type="gramEnd"/>
      <w:r w:rsidRPr="00E75F3E">
        <w:rPr>
          <w:color w:val="000000"/>
          <w:sz w:val="24"/>
          <w:szCs w:val="24"/>
          <w:lang w:val="ru-RU"/>
        </w:rPr>
        <w:t xml:space="preserve">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822774" w:rsidRPr="00E75F3E" w:rsidRDefault="00822774" w:rsidP="00822774">
      <w:pPr>
        <w:rPr>
          <w:color w:val="000000"/>
          <w:sz w:val="24"/>
          <w:szCs w:val="24"/>
          <w:lang w:val="ru-RU"/>
        </w:rPr>
      </w:pPr>
      <w:r>
        <w:rPr>
          <w:color w:val="000000"/>
          <w:sz w:val="24"/>
          <w:szCs w:val="24"/>
          <w:lang w:val="ru-RU"/>
        </w:rPr>
        <w:t>12.3.5</w:t>
      </w:r>
      <w:r w:rsidRPr="00E75F3E">
        <w:rPr>
          <w:color w:val="000000"/>
          <w:sz w:val="24"/>
          <w:szCs w:val="24"/>
          <w:lang w:val="ru-RU"/>
        </w:rPr>
        <w:t xml:space="preserve">.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rsidR="00822774" w:rsidRPr="00E75F3E" w:rsidRDefault="00822774" w:rsidP="00822774">
      <w:pPr>
        <w:rPr>
          <w:color w:val="000000"/>
          <w:sz w:val="24"/>
          <w:szCs w:val="24"/>
          <w:lang w:val="ru-RU"/>
        </w:rPr>
      </w:pPr>
      <w:r w:rsidRPr="00E75F3E">
        <w:rPr>
          <w:color w:val="000000"/>
          <w:sz w:val="24"/>
          <w:szCs w:val="24"/>
          <w:lang w:val="ru-RU"/>
        </w:rPr>
        <w:t>12.3.6.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822774" w:rsidRPr="00E75F3E" w:rsidRDefault="00822774" w:rsidP="00822774">
      <w:pPr>
        <w:rPr>
          <w:color w:val="000000"/>
          <w:sz w:val="24"/>
          <w:szCs w:val="24"/>
          <w:lang w:val="ru-RU"/>
        </w:rPr>
      </w:pPr>
      <w:r w:rsidRPr="00E75F3E">
        <w:rPr>
          <w:color w:val="000000"/>
          <w:sz w:val="24"/>
          <w:szCs w:val="24"/>
          <w:lang w:val="ru-RU"/>
        </w:rPr>
        <w:t xml:space="preserve">12.3.7. Резерв по сомнительным долгам отражается на </w:t>
      </w:r>
      <w:proofErr w:type="spellStart"/>
      <w:r w:rsidRPr="00E75F3E">
        <w:rPr>
          <w:color w:val="000000"/>
          <w:sz w:val="24"/>
          <w:szCs w:val="24"/>
          <w:lang w:val="ru-RU"/>
        </w:rPr>
        <w:t>забалансовом</w:t>
      </w:r>
      <w:proofErr w:type="spellEnd"/>
      <w:r w:rsidRPr="00E75F3E">
        <w:rPr>
          <w:color w:val="000000"/>
          <w:sz w:val="24"/>
          <w:szCs w:val="24"/>
          <w:lang w:val="ru-RU"/>
        </w:rPr>
        <w:t xml:space="preserve"> счете 04 и равен сумме числящейся на нем дебиторской задолженности. На балансовых счетах резерв не отражается.</w:t>
      </w:r>
    </w:p>
    <w:p w:rsidR="00822774" w:rsidRPr="00E75F3E" w:rsidRDefault="00822774" w:rsidP="00822774">
      <w:pPr>
        <w:rPr>
          <w:color w:val="000000"/>
          <w:sz w:val="24"/>
          <w:szCs w:val="24"/>
          <w:lang w:val="ru-RU"/>
        </w:rPr>
      </w:pPr>
      <w:r w:rsidRPr="00E75F3E">
        <w:rPr>
          <w:color w:val="000000"/>
          <w:sz w:val="24"/>
          <w:szCs w:val="24"/>
          <w:lang w:val="ru-RU"/>
        </w:rPr>
        <w:t>Основание: пункты 302, 302.1 Инструкции к Единому плану счетов № 157н, пункты 7, 21 СГС «Резервы».</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13. Санкционирование расходов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Принятие бюджетных (денежных) обязательств к учету осуществлять в пределах лимитов бюджетных обязательств в порядке, приведенном в приложении 15.</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14. События после отчетной даты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Признание в учете и раскрытие в бюджетной отчетности событий после отчетной даты осуществляется в порядке, приведенном в приложении</w:t>
      </w:r>
      <w:r>
        <w:rPr>
          <w:rFonts w:hAnsi="Times New Roman" w:cs="Times New Roman"/>
          <w:color w:val="000000"/>
          <w:sz w:val="24"/>
          <w:szCs w:val="24"/>
        </w:rPr>
        <w:t> </w:t>
      </w:r>
      <w:r w:rsidRPr="00D00ED2">
        <w:rPr>
          <w:rFonts w:hAnsi="Times New Roman" w:cs="Times New Roman"/>
          <w:color w:val="000000"/>
          <w:sz w:val="24"/>
          <w:szCs w:val="24"/>
          <w:lang w:val="ru-RU"/>
        </w:rPr>
        <w:t>16.</w:t>
      </w: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15. Представительские расходы</w:t>
      </w:r>
    </w:p>
    <w:p w:rsidR="00754260" w:rsidRDefault="00D00ED2">
      <w:pPr>
        <w:rPr>
          <w:rFonts w:hAnsi="Times New Roman" w:cs="Times New Roman"/>
          <w:color w:val="000000"/>
          <w:sz w:val="24"/>
          <w:szCs w:val="24"/>
        </w:rPr>
      </w:pPr>
      <w:r w:rsidRPr="00D00ED2">
        <w:rPr>
          <w:rFonts w:hAnsi="Times New Roman" w:cs="Times New Roman"/>
          <w:color w:val="000000"/>
          <w:sz w:val="24"/>
          <w:szCs w:val="24"/>
          <w:lang w:val="ru-RU"/>
        </w:rPr>
        <w:t xml:space="preserve">15.1.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754260" w:rsidRPr="00D00ED2" w:rsidRDefault="00D00ED2">
      <w:pPr>
        <w:numPr>
          <w:ilvl w:val="0"/>
          <w:numId w:val="33"/>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754260" w:rsidRPr="00D00ED2" w:rsidRDefault="00D00ED2">
      <w:pPr>
        <w:numPr>
          <w:ilvl w:val="0"/>
          <w:numId w:val="33"/>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754260" w:rsidRDefault="00D00ED2">
      <w:pPr>
        <w:numPr>
          <w:ilvl w:val="0"/>
          <w:numId w:val="3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754260" w:rsidRPr="00D00ED2" w:rsidRDefault="00D00ED2">
      <w:pPr>
        <w:numPr>
          <w:ilvl w:val="0"/>
          <w:numId w:val="33"/>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транспортное обеспечение доставки участников к месту мероприятия и обратно.</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15.2. Документами, подтверждающими обоснованность представительских расходов, являются:</w:t>
      </w:r>
    </w:p>
    <w:p w:rsidR="00754260" w:rsidRPr="00D00ED2" w:rsidRDefault="00D00ED2">
      <w:pPr>
        <w:numPr>
          <w:ilvl w:val="0"/>
          <w:numId w:val="3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754260" w:rsidRPr="00D00ED2" w:rsidRDefault="00D00ED2">
      <w:pPr>
        <w:numPr>
          <w:ilvl w:val="0"/>
          <w:numId w:val="3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смета предстоящих расходов на мероприятие;</w:t>
      </w:r>
    </w:p>
    <w:p w:rsidR="00754260" w:rsidRPr="00D00ED2" w:rsidRDefault="00D00ED2">
      <w:pPr>
        <w:numPr>
          <w:ilvl w:val="0"/>
          <w:numId w:val="34"/>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754260" w:rsidRPr="00D00ED2" w:rsidRDefault="00D00ED2">
      <w:pPr>
        <w:numPr>
          <w:ilvl w:val="0"/>
          <w:numId w:val="34"/>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первичные документы о произведенных расходах.</w:t>
      </w:r>
    </w:p>
    <w:p w:rsidR="00754260" w:rsidRPr="00D00ED2" w:rsidRDefault="00754260">
      <w:pPr>
        <w:rPr>
          <w:rFonts w:hAnsi="Times New Roman" w:cs="Times New Roman"/>
          <w:color w:val="000000"/>
          <w:sz w:val="24"/>
          <w:szCs w:val="24"/>
          <w:lang w:val="ru-RU"/>
        </w:rPr>
      </w:pPr>
    </w:p>
    <w:p w:rsidR="00754260" w:rsidRPr="00D00ED2" w:rsidRDefault="00D00ED2">
      <w:pPr>
        <w:rPr>
          <w:rFonts w:hAnsi="Times New Roman" w:cs="Times New Roman"/>
          <w:color w:val="000000"/>
          <w:sz w:val="24"/>
          <w:szCs w:val="24"/>
          <w:lang w:val="ru-RU"/>
        </w:rPr>
      </w:pPr>
      <w:r w:rsidRPr="00D00ED2">
        <w:rPr>
          <w:rFonts w:hAnsi="Times New Roman" w:cs="Times New Roman"/>
          <w:b/>
          <w:bCs/>
          <w:color w:val="000000"/>
          <w:sz w:val="24"/>
          <w:szCs w:val="24"/>
          <w:lang w:val="ru-RU"/>
        </w:rPr>
        <w:t>16. Денежные документы</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16.1. В составе денежных документов учитываются:</w:t>
      </w:r>
    </w:p>
    <w:p w:rsidR="00754260" w:rsidRDefault="00D00ED2">
      <w:pPr>
        <w:numPr>
          <w:ilvl w:val="0"/>
          <w:numId w:val="35"/>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почтовые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марки</w:t>
      </w:r>
      <w:proofErr w:type="spellEnd"/>
      <w:r>
        <w:rPr>
          <w:rFonts w:hAnsi="Times New Roman" w:cs="Times New Roman"/>
          <w:color w:val="000000"/>
          <w:sz w:val="24"/>
          <w:szCs w:val="24"/>
        </w:rPr>
        <w:t>;</w:t>
      </w:r>
    </w:p>
    <w:p w:rsidR="00754260" w:rsidRDefault="00D00ED2">
      <w:pPr>
        <w:numPr>
          <w:ilvl w:val="0"/>
          <w:numId w:val="35"/>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конверты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марками</w:t>
      </w:r>
      <w:proofErr w:type="spellEnd"/>
      <w:r>
        <w:rPr>
          <w:rFonts w:hAnsi="Times New Roman" w:cs="Times New Roman"/>
          <w:color w:val="000000"/>
          <w:sz w:val="24"/>
          <w:szCs w:val="24"/>
        </w:rPr>
        <w:t>;</w:t>
      </w:r>
    </w:p>
    <w:p w:rsidR="00754260" w:rsidRPr="00D00ED2" w:rsidRDefault="00D00ED2">
      <w:pPr>
        <w:numPr>
          <w:ilvl w:val="0"/>
          <w:numId w:val="35"/>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талоны на ГСМ и масла;</w:t>
      </w:r>
    </w:p>
    <w:p w:rsidR="00754260" w:rsidRPr="00D00ED2" w:rsidRDefault="00D00ED2">
      <w:pPr>
        <w:numPr>
          <w:ilvl w:val="0"/>
          <w:numId w:val="35"/>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оплаченные путевки в дома отдыха, санатории, турбазы и пр.;</w:t>
      </w:r>
    </w:p>
    <w:p w:rsidR="00754260" w:rsidRPr="00D00ED2" w:rsidRDefault="00D00ED2">
      <w:pPr>
        <w:numPr>
          <w:ilvl w:val="0"/>
          <w:numId w:val="35"/>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оформленные на бумажном носителе проездные документы (билеты);</w:t>
      </w:r>
    </w:p>
    <w:p w:rsidR="00754260" w:rsidRDefault="00D00ED2">
      <w:pPr>
        <w:numPr>
          <w:ilvl w:val="0"/>
          <w:numId w:val="35"/>
        </w:numPr>
        <w:ind w:left="780" w:right="180"/>
        <w:rPr>
          <w:rFonts w:hAnsi="Times New Roman" w:cs="Times New Roman"/>
          <w:color w:val="000000"/>
          <w:sz w:val="24"/>
          <w:szCs w:val="24"/>
        </w:rPr>
      </w:pPr>
      <w:r>
        <w:rPr>
          <w:rFonts w:hAnsi="Times New Roman" w:cs="Times New Roman"/>
          <w:color w:val="000000"/>
          <w:sz w:val="24"/>
          <w:szCs w:val="24"/>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169 Инструкции к Единому плану счетов № 157н.</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16.2.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822774" w:rsidRDefault="00D00ED2" w:rsidP="00822774">
      <w:pPr>
        <w:pStyle w:val="a4"/>
      </w:pPr>
      <w:r w:rsidRPr="00D00ED2">
        <w:rPr>
          <w:color w:val="000000"/>
        </w:rPr>
        <w:t>16.3. Выдача талонов фиксируется в Книге учета движения талонов. Форма книги утверждается учреждением самостоятельно.</w:t>
      </w:r>
      <w:r w:rsidR="00822774" w:rsidRPr="00822774">
        <w:t xml:space="preserve"> </w:t>
      </w:r>
    </w:p>
    <w:p w:rsidR="00822774" w:rsidRDefault="00822774" w:rsidP="00822774">
      <w:pPr>
        <w:pStyle w:val="a4"/>
      </w:pPr>
      <w:r>
        <w:rPr>
          <w:rStyle w:val="a6"/>
        </w:rPr>
        <w:t>17. Целевые средства</w:t>
      </w:r>
    </w:p>
    <w:p w:rsidR="00822774" w:rsidRDefault="00822774" w:rsidP="00822774">
      <w:pPr>
        <w:pStyle w:val="a4"/>
      </w:pPr>
      <w:bookmarkStart w:id="3" w:name="dfas1770v1"/>
      <w:bookmarkEnd w:id="3"/>
      <w:r>
        <w:t xml:space="preserve">17.1. </w:t>
      </w:r>
      <w:bookmarkStart w:id="4" w:name="dfas2i8aa4"/>
      <w:bookmarkEnd w:id="4"/>
      <w:r>
        <w:t xml:space="preserve">Расчеты с целевыми поступлениями на </w:t>
      </w:r>
      <w:proofErr w:type="spellStart"/>
      <w:r>
        <w:t>забалансовом</w:t>
      </w:r>
      <w:proofErr w:type="spellEnd"/>
      <w:r>
        <w:t xml:space="preserve"> счете 17 и целевыми выбытиями на </w:t>
      </w:r>
      <w:proofErr w:type="spellStart"/>
      <w:r>
        <w:t>забалансовом</w:t>
      </w:r>
      <w:proofErr w:type="spellEnd"/>
      <w: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754260" w:rsidRPr="00D00ED2" w:rsidRDefault="00754260">
      <w:pPr>
        <w:rPr>
          <w:rFonts w:hAnsi="Times New Roman" w:cs="Times New Roman"/>
          <w:color w:val="000000"/>
          <w:sz w:val="24"/>
          <w:szCs w:val="24"/>
          <w:lang w:val="ru-RU"/>
        </w:rPr>
      </w:pPr>
    </w:p>
    <w:p w:rsidR="00754260" w:rsidRPr="00D00ED2" w:rsidRDefault="00D00ED2">
      <w:pPr>
        <w:spacing w:line="600" w:lineRule="atLeast"/>
        <w:rPr>
          <w:b/>
          <w:bCs/>
          <w:color w:val="252525"/>
          <w:spacing w:val="-2"/>
          <w:sz w:val="48"/>
          <w:szCs w:val="48"/>
          <w:lang w:val="ru-RU"/>
        </w:rPr>
      </w:pPr>
      <w:r>
        <w:rPr>
          <w:b/>
          <w:bCs/>
          <w:color w:val="252525"/>
          <w:spacing w:val="-2"/>
          <w:sz w:val="48"/>
          <w:szCs w:val="48"/>
        </w:rPr>
        <w:t>VI</w:t>
      </w:r>
      <w:r w:rsidRPr="00D00ED2">
        <w:rPr>
          <w:b/>
          <w:bCs/>
          <w:color w:val="252525"/>
          <w:spacing w:val="-2"/>
          <w:sz w:val="48"/>
          <w:szCs w:val="48"/>
          <w:lang w:val="ru-RU"/>
        </w:rPr>
        <w:t>. Инвентаризация имущества и обязательств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D00ED2">
        <w:rPr>
          <w:rFonts w:hAnsi="Times New Roman" w:cs="Times New Roman"/>
          <w:color w:val="000000"/>
          <w:sz w:val="24"/>
          <w:szCs w:val="24"/>
          <w:lang w:val="ru-RU"/>
        </w:rPr>
        <w:t>числе</w:t>
      </w:r>
      <w:r>
        <w:rPr>
          <w:rFonts w:hAnsi="Times New Roman" w:cs="Times New Roman"/>
          <w:color w:val="000000"/>
          <w:sz w:val="24"/>
          <w:szCs w:val="24"/>
        </w:rPr>
        <w:t> </w:t>
      </w:r>
      <w:r w:rsidRPr="00D00ED2">
        <w:rPr>
          <w:rFonts w:hAnsi="Times New Roman" w:cs="Times New Roman"/>
          <w:color w:val="000000"/>
          <w:sz w:val="24"/>
          <w:szCs w:val="24"/>
          <w:lang w:val="ru-RU"/>
        </w:rPr>
        <w:t xml:space="preserve">числящихся на </w:t>
      </w:r>
      <w:proofErr w:type="spellStart"/>
      <w:r w:rsidRPr="00D00ED2">
        <w:rPr>
          <w:rFonts w:hAnsi="Times New Roman" w:cs="Times New Roman"/>
          <w:color w:val="000000"/>
          <w:sz w:val="24"/>
          <w:szCs w:val="24"/>
          <w:lang w:val="ru-RU"/>
        </w:rPr>
        <w:t>забалансовых</w:t>
      </w:r>
      <w:proofErr w:type="spellEnd"/>
      <w:r w:rsidRPr="00D00ED2">
        <w:rPr>
          <w:rFonts w:hAnsi="Times New Roman" w:cs="Times New Roman"/>
          <w:color w:val="000000"/>
          <w:sz w:val="24"/>
          <w:szCs w:val="24"/>
          <w:lang w:val="ru-RU"/>
        </w:rPr>
        <w:t xml:space="preserve"> счетах), а также финансовых результатов (в том</w:t>
      </w:r>
      <w:r>
        <w:rPr>
          <w:rFonts w:hAnsi="Times New Roman" w:cs="Times New Roman"/>
          <w:color w:val="000000"/>
          <w:sz w:val="24"/>
          <w:szCs w:val="24"/>
        </w:rPr>
        <w:t> </w:t>
      </w:r>
      <w:r w:rsidRPr="00D00ED2">
        <w:rPr>
          <w:rFonts w:hAnsi="Times New Roman" w:cs="Times New Roman"/>
          <w:color w:val="000000"/>
          <w:sz w:val="24"/>
          <w:szCs w:val="24"/>
          <w:lang w:val="ru-RU"/>
        </w:rPr>
        <w:t>числе</w:t>
      </w:r>
      <w:r>
        <w:rPr>
          <w:rFonts w:hAnsi="Times New Roman" w:cs="Times New Roman"/>
          <w:color w:val="000000"/>
          <w:sz w:val="24"/>
          <w:szCs w:val="24"/>
        </w:rPr>
        <w:t> </w:t>
      </w:r>
      <w:r w:rsidRPr="00D00ED2">
        <w:rPr>
          <w:rFonts w:hAnsi="Times New Roman" w:cs="Times New Roman"/>
          <w:color w:val="000000"/>
          <w:sz w:val="24"/>
          <w:szCs w:val="24"/>
          <w:lang w:val="ru-RU"/>
        </w:rPr>
        <w:t>расходов будущих периодов и резервов)</w:t>
      </w:r>
      <w:r>
        <w:rPr>
          <w:rFonts w:hAnsi="Times New Roman" w:cs="Times New Roman"/>
          <w:color w:val="000000"/>
          <w:sz w:val="24"/>
          <w:szCs w:val="24"/>
        </w:rPr>
        <w:t> </w:t>
      </w:r>
      <w:r w:rsidRPr="00D00ED2">
        <w:rPr>
          <w:rFonts w:hAnsi="Times New Roman" w:cs="Times New Roman"/>
          <w:color w:val="000000"/>
          <w:sz w:val="24"/>
          <w:szCs w:val="24"/>
          <w:lang w:val="ru-RU"/>
        </w:rPr>
        <w:t>проводит постоянно действующая инвентаризационная комиссия. Порядок и график</w:t>
      </w:r>
      <w:r>
        <w:rPr>
          <w:rFonts w:hAnsi="Times New Roman" w:cs="Times New Roman"/>
          <w:color w:val="000000"/>
          <w:sz w:val="24"/>
          <w:szCs w:val="24"/>
        </w:rPr>
        <w:t> </w:t>
      </w:r>
      <w:r w:rsidRPr="00D00ED2">
        <w:rPr>
          <w:rFonts w:hAnsi="Times New Roman" w:cs="Times New Roman"/>
          <w:color w:val="000000"/>
          <w:sz w:val="24"/>
          <w:szCs w:val="24"/>
          <w:lang w:val="ru-RU"/>
        </w:rPr>
        <w:t>проведения инвентаризации приведены в приложении 17.</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Pr>
          <w:rFonts w:hAnsi="Times New Roman" w:cs="Times New Roman"/>
          <w:color w:val="000000"/>
          <w:sz w:val="24"/>
          <w:szCs w:val="24"/>
        </w:rPr>
        <w:t> </w:t>
      </w:r>
      <w:r w:rsidRPr="00D00ED2">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D00ED2">
        <w:rPr>
          <w:rFonts w:hAnsi="Times New Roman" w:cs="Times New Roman"/>
          <w:color w:val="000000"/>
          <w:sz w:val="24"/>
          <w:szCs w:val="24"/>
          <w:lang w:val="ru-RU"/>
        </w:rPr>
        <w:t xml:space="preserve"> СГС «Концептуальные основы бухучета и отчетности».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 Состав комиссии для проведения внезапной ревизии кассы приведен в приложении</w:t>
      </w:r>
      <w:r>
        <w:rPr>
          <w:rFonts w:hAnsi="Times New Roman" w:cs="Times New Roman"/>
          <w:color w:val="000000"/>
          <w:sz w:val="24"/>
          <w:szCs w:val="24"/>
        </w:rPr>
        <w:t> </w:t>
      </w:r>
      <w:r w:rsidRPr="00D00ED2">
        <w:rPr>
          <w:rFonts w:hAnsi="Times New Roman" w:cs="Times New Roman"/>
          <w:color w:val="000000"/>
          <w:sz w:val="24"/>
          <w:szCs w:val="24"/>
          <w:lang w:val="ru-RU"/>
        </w:rPr>
        <w:t>4.</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rsidR="00754260" w:rsidRPr="00D00ED2" w:rsidRDefault="00D00ED2">
      <w:pPr>
        <w:spacing w:line="600" w:lineRule="atLeast"/>
        <w:rPr>
          <w:b/>
          <w:bCs/>
          <w:color w:val="252525"/>
          <w:spacing w:val="-2"/>
          <w:sz w:val="48"/>
          <w:szCs w:val="48"/>
          <w:lang w:val="ru-RU"/>
        </w:rPr>
      </w:pPr>
      <w:r>
        <w:rPr>
          <w:b/>
          <w:bCs/>
          <w:color w:val="252525"/>
          <w:spacing w:val="-2"/>
          <w:sz w:val="48"/>
          <w:szCs w:val="48"/>
        </w:rPr>
        <w:t>VII</w:t>
      </w:r>
      <w:r w:rsidRPr="00D00ED2">
        <w:rPr>
          <w:b/>
          <w:bCs/>
          <w:color w:val="252525"/>
          <w:spacing w:val="-2"/>
          <w:sz w:val="48"/>
          <w:szCs w:val="48"/>
          <w:lang w:val="ru-RU"/>
        </w:rPr>
        <w:t>. Бухгалтерская (финансовая) отчетность</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Pr>
          <w:rFonts w:hAnsi="Times New Roman" w:cs="Times New Roman"/>
          <w:color w:val="000000"/>
          <w:sz w:val="24"/>
          <w:szCs w:val="24"/>
        </w:rPr>
        <w:t> </w:t>
      </w:r>
      <w:r w:rsidRPr="00D00ED2">
        <w:rPr>
          <w:rFonts w:hAnsi="Times New Roman" w:cs="Times New Roman"/>
          <w:color w:val="000000"/>
          <w:sz w:val="24"/>
          <w:szCs w:val="24"/>
          <w:lang w:val="ru-RU"/>
        </w:rPr>
        <w:t>№</w:t>
      </w:r>
      <w:r>
        <w:rPr>
          <w:rFonts w:hAnsi="Times New Roman" w:cs="Times New Roman"/>
          <w:color w:val="000000"/>
          <w:sz w:val="24"/>
          <w:szCs w:val="24"/>
        </w:rPr>
        <w:t> </w:t>
      </w:r>
      <w:r w:rsidRPr="00D00ED2">
        <w:rPr>
          <w:rFonts w:hAnsi="Times New Roman" w:cs="Times New Roman"/>
          <w:color w:val="000000"/>
          <w:sz w:val="24"/>
          <w:szCs w:val="24"/>
          <w:lang w:val="ru-RU"/>
        </w:rPr>
        <w:t xml:space="preserve">191н). Бюджетная </w:t>
      </w:r>
      <w:r w:rsidRPr="00D00ED2">
        <w:rPr>
          <w:rFonts w:hAnsi="Times New Roman" w:cs="Times New Roman"/>
          <w:color w:val="000000"/>
          <w:sz w:val="24"/>
          <w:szCs w:val="24"/>
          <w:lang w:val="ru-RU"/>
        </w:rPr>
        <w:lastRenderedPageBreak/>
        <w:t>отчетность представляется главному распорядителю бюджетных средств в установленные им сроки.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rsidR="00754260" w:rsidRPr="00D00ED2" w:rsidRDefault="00D00ED2">
      <w:pPr>
        <w:numPr>
          <w:ilvl w:val="0"/>
          <w:numId w:val="37"/>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квартальные</w:t>
      </w:r>
      <w:r>
        <w:rPr>
          <w:rFonts w:hAnsi="Times New Roman" w:cs="Times New Roman"/>
          <w:color w:val="000000"/>
          <w:sz w:val="24"/>
          <w:szCs w:val="24"/>
        </w:rPr>
        <w:t> </w:t>
      </w:r>
      <w:r w:rsidRPr="00D00ED2">
        <w:rPr>
          <w:rFonts w:hAnsi="Times New Roman" w:cs="Times New Roman"/>
          <w:color w:val="000000"/>
          <w:sz w:val="24"/>
          <w:szCs w:val="24"/>
          <w:lang w:val="ru-RU"/>
        </w:rPr>
        <w:t>– до 10-го числа месяца, следующего за отчетным периодом;</w:t>
      </w:r>
    </w:p>
    <w:p w:rsidR="00754260" w:rsidRPr="00D00ED2" w:rsidRDefault="00D00ED2">
      <w:pPr>
        <w:numPr>
          <w:ilvl w:val="0"/>
          <w:numId w:val="37"/>
        </w:numPr>
        <w:ind w:left="780" w:right="180"/>
        <w:rPr>
          <w:rFonts w:hAnsi="Times New Roman" w:cs="Times New Roman"/>
          <w:color w:val="000000"/>
          <w:sz w:val="24"/>
          <w:szCs w:val="24"/>
          <w:lang w:val="ru-RU"/>
        </w:rPr>
      </w:pPr>
      <w:proofErr w:type="gramStart"/>
      <w:r w:rsidRPr="00D00ED2">
        <w:rPr>
          <w:rFonts w:hAnsi="Times New Roman" w:cs="Times New Roman"/>
          <w:color w:val="000000"/>
          <w:sz w:val="24"/>
          <w:szCs w:val="24"/>
          <w:lang w:val="ru-RU"/>
        </w:rPr>
        <w:t>годовой</w:t>
      </w:r>
      <w:proofErr w:type="gramEnd"/>
      <w:r>
        <w:rPr>
          <w:rFonts w:hAnsi="Times New Roman" w:cs="Times New Roman"/>
          <w:color w:val="000000"/>
          <w:sz w:val="24"/>
          <w:szCs w:val="24"/>
        </w:rPr>
        <w:t> </w:t>
      </w:r>
      <w:r w:rsidRPr="00D00ED2">
        <w:rPr>
          <w:rFonts w:hAnsi="Times New Roman" w:cs="Times New Roman"/>
          <w:color w:val="000000"/>
          <w:sz w:val="24"/>
          <w:szCs w:val="24"/>
          <w:lang w:val="ru-RU"/>
        </w:rPr>
        <w:t>– до 17</w:t>
      </w:r>
      <w:r>
        <w:rPr>
          <w:rFonts w:hAnsi="Times New Roman" w:cs="Times New Roman"/>
          <w:color w:val="000000"/>
          <w:sz w:val="24"/>
          <w:szCs w:val="24"/>
        </w:rPr>
        <w:t> </w:t>
      </w:r>
      <w:r w:rsidRPr="00D00ED2">
        <w:rPr>
          <w:rFonts w:hAnsi="Times New Roman" w:cs="Times New Roman"/>
          <w:color w:val="000000"/>
          <w:sz w:val="24"/>
          <w:szCs w:val="24"/>
          <w:lang w:val="ru-RU"/>
        </w:rPr>
        <w:t>января года, следующего за отчетным годом.</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D00ED2">
        <w:rPr>
          <w:rFonts w:hAnsi="Times New Roman" w:cs="Times New Roman"/>
          <w:color w:val="000000"/>
          <w:sz w:val="24"/>
          <w:szCs w:val="24"/>
          <w:lang w:val="ru-RU"/>
        </w:rPr>
        <w:t>денежных</w:t>
      </w:r>
      <w:r>
        <w:rPr>
          <w:rFonts w:hAnsi="Times New Roman" w:cs="Times New Roman"/>
          <w:color w:val="000000"/>
          <w:sz w:val="24"/>
          <w:szCs w:val="24"/>
        </w:rPr>
        <w:t> </w:t>
      </w:r>
      <w:r w:rsidRPr="00D00ED2">
        <w:rPr>
          <w:rFonts w:hAnsi="Times New Roman" w:cs="Times New Roman"/>
          <w:color w:val="000000"/>
          <w:sz w:val="24"/>
          <w:szCs w:val="24"/>
          <w:lang w:val="ru-RU"/>
        </w:rPr>
        <w:t>средств».</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часть 7.1 статьи 13 Закона от 06.12.2011 №</w:t>
      </w:r>
      <w:r>
        <w:rPr>
          <w:rFonts w:hAnsi="Times New Roman" w:cs="Times New Roman"/>
          <w:color w:val="000000"/>
          <w:sz w:val="24"/>
          <w:szCs w:val="24"/>
        </w:rPr>
        <w:t> </w:t>
      </w:r>
      <w:r w:rsidRPr="00D00ED2">
        <w:rPr>
          <w:rFonts w:hAnsi="Times New Roman" w:cs="Times New Roman"/>
          <w:color w:val="000000"/>
          <w:sz w:val="24"/>
          <w:szCs w:val="24"/>
          <w:lang w:val="ru-RU"/>
        </w:rPr>
        <w:t>402-ФЗ.</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4. </w:t>
      </w:r>
      <w:proofErr w:type="gramStart"/>
      <w:r w:rsidRPr="00D00ED2">
        <w:rPr>
          <w:rFonts w:hAnsi="Times New Roman" w:cs="Times New Roman"/>
          <w:color w:val="000000"/>
          <w:sz w:val="24"/>
          <w:szCs w:val="24"/>
          <w:lang w:val="ru-RU"/>
        </w:rPr>
        <w:t>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roofErr w:type="gramEnd"/>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 xml:space="preserve">Срок представления информации – не позднее первого рабочего дня года, следующего за </w:t>
      </w:r>
      <w:proofErr w:type="gramStart"/>
      <w:r w:rsidRPr="00D00ED2">
        <w:rPr>
          <w:rFonts w:hAnsi="Times New Roman" w:cs="Times New Roman"/>
          <w:color w:val="000000"/>
          <w:sz w:val="24"/>
          <w:szCs w:val="24"/>
          <w:lang w:val="ru-RU"/>
        </w:rPr>
        <w:t>отчетным</w:t>
      </w:r>
      <w:proofErr w:type="gramEnd"/>
      <w:r w:rsidRPr="00D00ED2">
        <w:rPr>
          <w:rFonts w:hAnsi="Times New Roman" w:cs="Times New Roman"/>
          <w:color w:val="000000"/>
          <w:sz w:val="24"/>
          <w:szCs w:val="24"/>
          <w:lang w:val="ru-RU"/>
        </w:rPr>
        <w:t>.</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пункты 7, 8 СГС «Информация о связанных сторонах».</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754260" w:rsidRPr="00D00ED2" w:rsidRDefault="00D00ED2">
      <w:pPr>
        <w:numPr>
          <w:ilvl w:val="0"/>
          <w:numId w:val="3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rsidR="00754260" w:rsidRDefault="00D00ED2">
      <w:pPr>
        <w:numPr>
          <w:ilvl w:val="0"/>
          <w:numId w:val="38"/>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ИНН </w:t>
      </w:r>
      <w:proofErr w:type="spellStart"/>
      <w:r>
        <w:rPr>
          <w:rFonts w:hAnsi="Times New Roman" w:cs="Times New Roman"/>
          <w:color w:val="000000"/>
          <w:sz w:val="24"/>
          <w:szCs w:val="24"/>
        </w:rPr>
        <w:t>связанной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стороны</w:t>
      </w:r>
      <w:proofErr w:type="spellEnd"/>
      <w:r>
        <w:rPr>
          <w:rFonts w:hAnsi="Times New Roman" w:cs="Times New Roman"/>
          <w:color w:val="000000"/>
          <w:sz w:val="24"/>
          <w:szCs w:val="24"/>
        </w:rPr>
        <w:t>;</w:t>
      </w:r>
    </w:p>
    <w:p w:rsidR="00754260" w:rsidRPr="00D00ED2" w:rsidRDefault="00D00ED2">
      <w:pPr>
        <w:numPr>
          <w:ilvl w:val="0"/>
          <w:numId w:val="3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тип организации. Для физического лица указывается «физическое лицо»;</w:t>
      </w:r>
    </w:p>
    <w:p w:rsidR="00754260" w:rsidRPr="00D00ED2" w:rsidRDefault="00D00ED2">
      <w:pPr>
        <w:numPr>
          <w:ilvl w:val="0"/>
          <w:numId w:val="38"/>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rsidR="00754260" w:rsidRPr="00D00ED2" w:rsidRDefault="00D00ED2">
      <w:pPr>
        <w:numPr>
          <w:ilvl w:val="0"/>
          <w:numId w:val="38"/>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дата включения (исключения) в перечень связанных сторон. Дата указывается в формате «ММ</w:t>
      </w:r>
      <w:proofErr w:type="gramStart"/>
      <w:r w:rsidRPr="00D00ED2">
        <w:rPr>
          <w:rFonts w:hAnsi="Times New Roman" w:cs="Times New Roman"/>
          <w:color w:val="000000"/>
          <w:sz w:val="24"/>
          <w:szCs w:val="24"/>
          <w:lang w:val="ru-RU"/>
        </w:rPr>
        <w:t>.Г</w:t>
      </w:r>
      <w:proofErr w:type="gramEnd"/>
      <w:r w:rsidRPr="00D00ED2">
        <w:rPr>
          <w:rFonts w:hAnsi="Times New Roman" w:cs="Times New Roman"/>
          <w:color w:val="000000"/>
          <w:sz w:val="24"/>
          <w:szCs w:val="24"/>
          <w:lang w:val="ru-RU"/>
        </w:rPr>
        <w:t>ГГГ».</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w:t>
      </w:r>
      <w:proofErr w:type="gramStart"/>
      <w:r w:rsidRPr="00D00ED2">
        <w:rPr>
          <w:rFonts w:hAnsi="Times New Roman" w:cs="Times New Roman"/>
          <w:color w:val="000000"/>
          <w:sz w:val="24"/>
          <w:szCs w:val="24"/>
          <w:lang w:val="ru-RU"/>
        </w:rPr>
        <w:t>отчетным</w:t>
      </w:r>
      <w:proofErr w:type="gramEnd"/>
      <w:r w:rsidRPr="00D00ED2">
        <w:rPr>
          <w:rFonts w:hAnsi="Times New Roman" w:cs="Times New Roman"/>
          <w:color w:val="000000"/>
          <w:sz w:val="24"/>
          <w:szCs w:val="24"/>
          <w:lang w:val="ru-RU"/>
        </w:rPr>
        <w:t>.</w:t>
      </w:r>
    </w:p>
    <w:p w:rsidR="00754260" w:rsidRPr="00D00ED2" w:rsidRDefault="00873AEC">
      <w:pPr>
        <w:spacing w:line="600" w:lineRule="atLeast"/>
        <w:rPr>
          <w:b/>
          <w:bCs/>
          <w:color w:val="252525"/>
          <w:spacing w:val="-2"/>
          <w:sz w:val="48"/>
          <w:szCs w:val="48"/>
          <w:lang w:val="ru-RU"/>
        </w:rPr>
      </w:pPr>
      <w:r>
        <w:rPr>
          <w:b/>
          <w:bCs/>
          <w:color w:val="252525"/>
          <w:spacing w:val="-2"/>
          <w:sz w:val="48"/>
          <w:szCs w:val="48"/>
        </w:rPr>
        <w:t>VIII</w:t>
      </w:r>
      <w:r w:rsidR="00D00ED2">
        <w:rPr>
          <w:b/>
          <w:bCs/>
          <w:color w:val="252525"/>
          <w:spacing w:val="-2"/>
          <w:sz w:val="48"/>
          <w:szCs w:val="48"/>
          <w:lang w:val="ru-RU"/>
        </w:rPr>
        <w:t xml:space="preserve">. </w:t>
      </w:r>
      <w:proofErr w:type="gramStart"/>
      <w:r w:rsidR="00D00ED2">
        <w:rPr>
          <w:b/>
          <w:bCs/>
          <w:color w:val="252525"/>
          <w:spacing w:val="-2"/>
          <w:sz w:val="48"/>
          <w:szCs w:val="48"/>
          <w:lang w:val="ru-RU"/>
        </w:rPr>
        <w:t>п</w:t>
      </w:r>
      <w:r w:rsidR="00D00ED2" w:rsidRPr="00D00ED2">
        <w:rPr>
          <w:b/>
          <w:bCs/>
          <w:color w:val="252525"/>
          <w:spacing w:val="-2"/>
          <w:sz w:val="48"/>
          <w:szCs w:val="48"/>
          <w:lang w:val="ru-RU"/>
        </w:rPr>
        <w:t>орядок</w:t>
      </w:r>
      <w:proofErr w:type="gramEnd"/>
      <w:r w:rsidR="00D00ED2" w:rsidRPr="00D00ED2">
        <w:rPr>
          <w:b/>
          <w:bCs/>
          <w:color w:val="252525"/>
          <w:spacing w:val="-2"/>
          <w:sz w:val="48"/>
          <w:szCs w:val="48"/>
          <w:lang w:val="ru-RU"/>
        </w:rPr>
        <w:t xml:space="preserve"> передачи документов бухгалтерского учета</w:t>
      </w:r>
      <w:r w:rsidR="00D00ED2">
        <w:rPr>
          <w:b/>
          <w:bCs/>
          <w:color w:val="252525"/>
          <w:spacing w:val="-2"/>
          <w:sz w:val="48"/>
          <w:szCs w:val="48"/>
        </w:rPr>
        <w:t> </w:t>
      </w:r>
      <w:r w:rsidR="00D00ED2" w:rsidRPr="00D00ED2">
        <w:rPr>
          <w:b/>
          <w:bCs/>
          <w:color w:val="252525"/>
          <w:spacing w:val="-2"/>
          <w:sz w:val="48"/>
          <w:szCs w:val="48"/>
          <w:lang w:val="ru-RU"/>
        </w:rPr>
        <w:t>при смене руководителя и главного бухгалтера</w:t>
      </w:r>
    </w:p>
    <w:p w:rsidR="00FC0F05"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2. Передача бухгалтерских документов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3. Передача документов бухучета, осуществляется при участии комиссии, создаваемой в учреждении.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D00ED2">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D00ED2">
        <w:rPr>
          <w:rFonts w:hAnsi="Times New Roman" w:cs="Times New Roman"/>
          <w:color w:val="000000"/>
          <w:sz w:val="24"/>
          <w:szCs w:val="24"/>
          <w:lang w:val="ru-RU"/>
        </w:rPr>
        <w:t>и типа.</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4. В</w:t>
      </w:r>
      <w:r>
        <w:rPr>
          <w:rFonts w:hAnsi="Times New Roman" w:cs="Times New Roman"/>
          <w:color w:val="000000"/>
          <w:sz w:val="24"/>
          <w:szCs w:val="24"/>
        </w:rPr>
        <w:t> </w:t>
      </w:r>
      <w:r w:rsidRPr="00D00ED2">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D00ED2">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D00ED2">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754260" w:rsidRDefault="00D00ED2">
      <w:pPr>
        <w:rPr>
          <w:rFonts w:hAnsi="Times New Roman" w:cs="Times New Roman"/>
          <w:color w:val="000000"/>
          <w:sz w:val="24"/>
          <w:szCs w:val="24"/>
        </w:rPr>
      </w:pPr>
      <w:r>
        <w:rPr>
          <w:rFonts w:hAnsi="Times New Roman" w:cs="Times New Roman"/>
          <w:color w:val="000000"/>
          <w:sz w:val="24"/>
          <w:szCs w:val="24"/>
        </w:rPr>
        <w:t xml:space="preserve">5. </w:t>
      </w:r>
      <w:proofErr w:type="spellStart"/>
      <w:r>
        <w:rPr>
          <w:rFonts w:hAnsi="Times New Roman" w:cs="Times New Roman"/>
          <w:color w:val="000000"/>
          <w:sz w:val="24"/>
          <w:szCs w:val="24"/>
        </w:rPr>
        <w:t>Передаются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следующие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документы</w:t>
      </w:r>
      <w:proofErr w:type="spellEnd"/>
      <w:r>
        <w:rPr>
          <w:rFonts w:hAnsi="Times New Roman" w:cs="Times New Roman"/>
          <w:color w:val="000000"/>
          <w:sz w:val="24"/>
          <w:szCs w:val="24"/>
        </w:rPr>
        <w:t>:</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учетная политика со всеми приложениями;</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квартальные и годовые бухгалтерские отчеты и балансы, налоговые декларации;</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754260" w:rsidRDefault="00D00ED2">
      <w:pPr>
        <w:numPr>
          <w:ilvl w:val="0"/>
          <w:numId w:val="3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 задолженности учреждения, в том числе по уплате налогов;</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lastRenderedPageBreak/>
        <w:t>о состоянии лицевых счетов учреждения;</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по учету зарплаты и по персонифицированному учету;</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по кассе: кассовые книги, журналы, расходные и приходные кассовые ордера,</w:t>
      </w:r>
      <w:r w:rsidRPr="00D00ED2">
        <w:rPr>
          <w:lang w:val="ru-RU"/>
        </w:rPr>
        <w:br/>
      </w:r>
      <w:r w:rsidRPr="00D00ED2">
        <w:rPr>
          <w:rFonts w:hAnsi="Times New Roman" w:cs="Times New Roman"/>
          <w:color w:val="000000"/>
          <w:sz w:val="24"/>
          <w:szCs w:val="24"/>
          <w:lang w:val="ru-RU"/>
        </w:rPr>
        <w:t>денежные документы и т. д.;</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об условиях хранения и учета наличных денежных средств;</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договоры с поставщиками и подрядчиками, контрагентами, аренды и т. д.;</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договоры с покупателями услуг и работ, подрядчиками и поставщиками;</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D00ED2">
        <w:rPr>
          <w:rFonts w:hAnsi="Times New Roman" w:cs="Times New Roman"/>
          <w:color w:val="000000"/>
          <w:sz w:val="24"/>
          <w:szCs w:val="24"/>
          <w:lang w:val="ru-RU"/>
        </w:rPr>
        <w:t>номеров, внесение записей в единый реестр, коды и т. п.;</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об основных средствах, нематериальных активах и товарно-материальных</w:t>
      </w:r>
      <w:r>
        <w:rPr>
          <w:rFonts w:hAnsi="Times New Roman" w:cs="Times New Roman"/>
          <w:color w:val="000000"/>
          <w:sz w:val="24"/>
          <w:szCs w:val="24"/>
        </w:rPr>
        <w:t> </w:t>
      </w:r>
      <w:r w:rsidRPr="00D00ED2">
        <w:rPr>
          <w:rFonts w:hAnsi="Times New Roman" w:cs="Times New Roman"/>
          <w:color w:val="000000"/>
          <w:sz w:val="24"/>
          <w:szCs w:val="24"/>
          <w:lang w:val="ru-RU"/>
        </w:rPr>
        <w:t>ценностях;</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D00ED2">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D00ED2">
        <w:rPr>
          <w:rFonts w:hAnsi="Times New Roman" w:cs="Times New Roman"/>
          <w:color w:val="000000"/>
          <w:sz w:val="24"/>
          <w:szCs w:val="24"/>
          <w:lang w:val="ru-RU"/>
        </w:rPr>
        <w:t>проверки кассы учреждения;</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D00ED2">
        <w:rPr>
          <w:rFonts w:hAnsi="Times New Roman" w:cs="Times New Roman"/>
          <w:color w:val="000000"/>
          <w:sz w:val="24"/>
          <w:szCs w:val="24"/>
          <w:lang w:val="ru-RU"/>
        </w:rPr>
        <w:t>задолженности с исчерпывающей характеристикой по каждой сумме;</w:t>
      </w:r>
    </w:p>
    <w:p w:rsidR="00754260" w:rsidRDefault="00D00ED2">
      <w:pPr>
        <w:numPr>
          <w:ilvl w:val="0"/>
          <w:numId w:val="3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754260" w:rsidRPr="00D00ED2" w:rsidRDefault="00D00ED2">
      <w:pPr>
        <w:numPr>
          <w:ilvl w:val="0"/>
          <w:numId w:val="39"/>
        </w:numPr>
        <w:ind w:left="780" w:right="180"/>
        <w:contextualSpacing/>
        <w:rPr>
          <w:rFonts w:hAnsi="Times New Roman" w:cs="Times New Roman"/>
          <w:color w:val="000000"/>
          <w:sz w:val="24"/>
          <w:szCs w:val="24"/>
          <w:lang w:val="ru-RU"/>
        </w:rPr>
      </w:pPr>
      <w:r w:rsidRPr="00D00ED2">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754260" w:rsidRDefault="00D00ED2">
      <w:pPr>
        <w:numPr>
          <w:ilvl w:val="0"/>
          <w:numId w:val="3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бланки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w:t>
      </w:r>
    </w:p>
    <w:p w:rsidR="00754260" w:rsidRPr="00D00ED2" w:rsidRDefault="00D00ED2">
      <w:pPr>
        <w:numPr>
          <w:ilvl w:val="0"/>
          <w:numId w:val="39"/>
        </w:numPr>
        <w:ind w:left="780" w:right="180"/>
        <w:rPr>
          <w:rFonts w:hAnsi="Times New Roman" w:cs="Times New Roman"/>
          <w:color w:val="000000"/>
          <w:sz w:val="24"/>
          <w:szCs w:val="24"/>
          <w:lang w:val="ru-RU"/>
        </w:rPr>
      </w:pPr>
      <w:r w:rsidRPr="00D00ED2">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D00ED2">
        <w:rPr>
          <w:rFonts w:hAnsi="Times New Roman" w:cs="Times New Roman"/>
          <w:color w:val="000000"/>
          <w:sz w:val="24"/>
          <w:szCs w:val="24"/>
          <w:lang w:val="ru-RU"/>
        </w:rPr>
        <w:t>учреждения.</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D00ED2">
        <w:rPr>
          <w:rFonts w:hAnsi="Times New Roman" w:cs="Times New Roman"/>
          <w:color w:val="000000"/>
          <w:sz w:val="24"/>
          <w:szCs w:val="24"/>
          <w:lang w:val="ru-RU"/>
        </w:rPr>
        <w:t>присутствии комиссии.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D00ED2">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754260" w:rsidRPr="00D00ED2" w:rsidRDefault="00D00ED2">
      <w:pPr>
        <w:rPr>
          <w:rFonts w:hAnsi="Times New Roman" w:cs="Times New Roman"/>
          <w:color w:val="000000"/>
          <w:sz w:val="24"/>
          <w:szCs w:val="24"/>
          <w:lang w:val="ru-RU"/>
        </w:rPr>
      </w:pPr>
      <w:r w:rsidRPr="00D00ED2">
        <w:rPr>
          <w:rFonts w:hAnsi="Times New Roman" w:cs="Times New Roman"/>
          <w:color w:val="000000"/>
          <w:sz w:val="24"/>
          <w:szCs w:val="24"/>
          <w:lang w:val="ru-RU"/>
        </w:rPr>
        <w:t>8. Акт приема-передачи дел составляется в трех экземплярах: 1-й экземпляр –</w:t>
      </w:r>
      <w:r>
        <w:rPr>
          <w:rFonts w:hAnsi="Times New Roman" w:cs="Times New Roman"/>
          <w:color w:val="000000"/>
          <w:sz w:val="24"/>
          <w:szCs w:val="24"/>
        </w:rPr>
        <w:t> </w:t>
      </w:r>
      <w:r w:rsidRPr="00D00ED2">
        <w:rPr>
          <w:rFonts w:hAnsi="Times New Roman" w:cs="Times New Roman"/>
          <w:color w:val="000000"/>
          <w:sz w:val="24"/>
          <w:szCs w:val="24"/>
          <w:lang w:val="ru-RU"/>
        </w:rPr>
        <w:t>учредителю (руководителю учреждения, если увольняется главный бухгалтер), 2-й</w:t>
      </w:r>
      <w:r>
        <w:rPr>
          <w:rFonts w:hAnsi="Times New Roman" w:cs="Times New Roman"/>
          <w:color w:val="000000"/>
          <w:sz w:val="24"/>
          <w:szCs w:val="24"/>
        </w:rPr>
        <w:t> </w:t>
      </w:r>
      <w:r w:rsidRPr="00D00ED2">
        <w:rPr>
          <w:rFonts w:hAnsi="Times New Roman" w:cs="Times New Roman"/>
          <w:color w:val="000000"/>
          <w:sz w:val="24"/>
          <w:szCs w:val="24"/>
          <w:lang w:val="ru-RU"/>
        </w:rPr>
        <w:t>экземпляр – увольняемому лицу, 3-й экземпляр – уполномоченному лицу, которое</w:t>
      </w:r>
      <w:r>
        <w:rPr>
          <w:rFonts w:hAnsi="Times New Roman" w:cs="Times New Roman"/>
          <w:color w:val="000000"/>
          <w:sz w:val="24"/>
          <w:szCs w:val="24"/>
        </w:rPr>
        <w:t> </w:t>
      </w:r>
      <w:r w:rsidRPr="00D00ED2">
        <w:rPr>
          <w:rFonts w:hAnsi="Times New Roman" w:cs="Times New Roman"/>
          <w:color w:val="000000"/>
          <w:sz w:val="24"/>
          <w:szCs w:val="24"/>
          <w:lang w:val="ru-RU"/>
        </w:rPr>
        <w:t>принимало дела.</w:t>
      </w:r>
    </w:p>
    <w:tbl>
      <w:tblPr>
        <w:tblW w:w="0" w:type="auto"/>
        <w:tblCellMar>
          <w:top w:w="15" w:type="dxa"/>
          <w:left w:w="15" w:type="dxa"/>
          <w:bottom w:w="15" w:type="dxa"/>
          <w:right w:w="15" w:type="dxa"/>
        </w:tblCellMar>
        <w:tblLook w:val="0600"/>
      </w:tblPr>
      <w:tblGrid>
        <w:gridCol w:w="2454"/>
        <w:gridCol w:w="156"/>
        <w:gridCol w:w="3070"/>
      </w:tblGrid>
      <w:tr w:rsidR="00754260">
        <w:tc>
          <w:tcPr>
            <w:tcW w:w="0" w:type="auto"/>
            <w:tcMar>
              <w:top w:w="75" w:type="dxa"/>
              <w:left w:w="75" w:type="dxa"/>
              <w:bottom w:w="75" w:type="dxa"/>
              <w:right w:w="75" w:type="dxa"/>
            </w:tcMar>
            <w:vAlign w:val="bottom"/>
          </w:tcPr>
          <w:p w:rsidR="00754260" w:rsidRPr="0065623C" w:rsidRDefault="0065623C">
            <w:pPr>
              <w:rPr>
                <w:lang w:val="ru-RU"/>
              </w:rPr>
            </w:pPr>
            <w:r>
              <w:rPr>
                <w:rFonts w:hAnsi="Times New Roman" w:cs="Times New Roman"/>
                <w:color w:val="000000"/>
                <w:sz w:val="24"/>
                <w:szCs w:val="24"/>
                <w:lang w:val="ru-RU"/>
              </w:rPr>
              <w:t xml:space="preserve">Бухгалтер 2 категории       </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754260" w:rsidRDefault="00754260">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754260" w:rsidRPr="0065623C" w:rsidRDefault="0065623C" w:rsidP="00873AEC">
            <w:pPr>
              <w:rPr>
                <w:lang w:val="ru-RU"/>
              </w:rPr>
            </w:pPr>
            <w:r>
              <w:rPr>
                <w:rFonts w:hAnsi="Times New Roman" w:cs="Times New Roman"/>
                <w:color w:val="000000"/>
                <w:sz w:val="24"/>
                <w:szCs w:val="24"/>
                <w:lang w:val="ru-RU"/>
              </w:rPr>
              <w:t xml:space="preserve">                       </w:t>
            </w:r>
            <w:r w:rsidR="00873AEC">
              <w:rPr>
                <w:rFonts w:hAnsi="Times New Roman" w:cs="Times New Roman"/>
                <w:color w:val="000000"/>
                <w:sz w:val="24"/>
                <w:szCs w:val="24"/>
                <w:lang w:val="ru-RU"/>
              </w:rPr>
              <w:t>Т.Л.Иванилова</w:t>
            </w:r>
          </w:p>
        </w:tc>
      </w:tr>
      <w:tr w:rsidR="00754260">
        <w:tc>
          <w:tcPr>
            <w:tcW w:w="0" w:type="auto"/>
            <w:tcMar>
              <w:top w:w="75" w:type="dxa"/>
              <w:left w:w="75" w:type="dxa"/>
              <w:bottom w:w="75" w:type="dxa"/>
              <w:right w:w="75" w:type="dxa"/>
            </w:tcMar>
            <w:vAlign w:val="center"/>
          </w:tcPr>
          <w:p w:rsidR="00754260" w:rsidRDefault="00754260">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754260" w:rsidRDefault="00754260">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754260" w:rsidRDefault="00754260">
            <w:pPr>
              <w:ind w:left="75" w:right="75"/>
              <w:rPr>
                <w:rFonts w:hAnsi="Times New Roman" w:cs="Times New Roman"/>
                <w:color w:val="000000"/>
                <w:sz w:val="24"/>
                <w:szCs w:val="24"/>
              </w:rPr>
            </w:pPr>
          </w:p>
        </w:tc>
      </w:tr>
    </w:tbl>
    <w:p w:rsidR="00D00ED2" w:rsidRDefault="00D00ED2"/>
    <w:sectPr w:rsidR="00D00ED2" w:rsidSect="00754260">
      <w:pgSz w:w="11907" w:h="1683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2A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E1BD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457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B57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2D67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3645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548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515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C30E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000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BA52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236F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57F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FE46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2B20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5D2C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E858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A844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0000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3447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4A5C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D33E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A935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0760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632A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B72A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295D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EE3F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367B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590F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9124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DD77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EC0B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F603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4446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9117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F770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5C19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DD53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19"/>
  </w:num>
  <w:num w:numId="4">
    <w:abstractNumId w:val="13"/>
  </w:num>
  <w:num w:numId="5">
    <w:abstractNumId w:val="29"/>
  </w:num>
  <w:num w:numId="6">
    <w:abstractNumId w:val="11"/>
  </w:num>
  <w:num w:numId="7">
    <w:abstractNumId w:val="14"/>
  </w:num>
  <w:num w:numId="8">
    <w:abstractNumId w:val="9"/>
  </w:num>
  <w:num w:numId="9">
    <w:abstractNumId w:val="31"/>
  </w:num>
  <w:num w:numId="10">
    <w:abstractNumId w:val="28"/>
  </w:num>
  <w:num w:numId="11">
    <w:abstractNumId w:val="17"/>
  </w:num>
  <w:num w:numId="12">
    <w:abstractNumId w:val="30"/>
  </w:num>
  <w:num w:numId="13">
    <w:abstractNumId w:val="21"/>
  </w:num>
  <w:num w:numId="14">
    <w:abstractNumId w:val="0"/>
  </w:num>
  <w:num w:numId="15">
    <w:abstractNumId w:val="35"/>
  </w:num>
  <w:num w:numId="16">
    <w:abstractNumId w:val="33"/>
  </w:num>
  <w:num w:numId="17">
    <w:abstractNumId w:val="23"/>
  </w:num>
  <w:num w:numId="18">
    <w:abstractNumId w:val="15"/>
  </w:num>
  <w:num w:numId="19">
    <w:abstractNumId w:val="24"/>
  </w:num>
  <w:num w:numId="20">
    <w:abstractNumId w:val="2"/>
  </w:num>
  <w:num w:numId="21">
    <w:abstractNumId w:val="7"/>
  </w:num>
  <w:num w:numId="22">
    <w:abstractNumId w:val="3"/>
  </w:num>
  <w:num w:numId="23">
    <w:abstractNumId w:val="34"/>
  </w:num>
  <w:num w:numId="24">
    <w:abstractNumId w:val="20"/>
  </w:num>
  <w:num w:numId="25">
    <w:abstractNumId w:val="22"/>
  </w:num>
  <w:num w:numId="26">
    <w:abstractNumId w:val="27"/>
  </w:num>
  <w:num w:numId="27">
    <w:abstractNumId w:val="4"/>
  </w:num>
  <w:num w:numId="28">
    <w:abstractNumId w:val="12"/>
  </w:num>
  <w:num w:numId="29">
    <w:abstractNumId w:val="36"/>
  </w:num>
  <w:num w:numId="30">
    <w:abstractNumId w:val="18"/>
  </w:num>
  <w:num w:numId="31">
    <w:abstractNumId w:val="10"/>
  </w:num>
  <w:num w:numId="32">
    <w:abstractNumId w:val="8"/>
  </w:num>
  <w:num w:numId="33">
    <w:abstractNumId w:val="32"/>
  </w:num>
  <w:num w:numId="34">
    <w:abstractNumId w:val="38"/>
  </w:num>
  <w:num w:numId="35">
    <w:abstractNumId w:val="25"/>
  </w:num>
  <w:num w:numId="36">
    <w:abstractNumId w:val="6"/>
  </w:num>
  <w:num w:numId="37">
    <w:abstractNumId w:val="37"/>
  </w:num>
  <w:num w:numId="38">
    <w:abstractNumId w:val="1"/>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5CE"/>
    <w:rsid w:val="00003B07"/>
    <w:rsid w:val="00027392"/>
    <w:rsid w:val="000E4E6F"/>
    <w:rsid w:val="001B0B49"/>
    <w:rsid w:val="001B301D"/>
    <w:rsid w:val="002D2BEC"/>
    <w:rsid w:val="002D33B1"/>
    <w:rsid w:val="002D3591"/>
    <w:rsid w:val="002E467D"/>
    <w:rsid w:val="00305518"/>
    <w:rsid w:val="003514A0"/>
    <w:rsid w:val="00365459"/>
    <w:rsid w:val="0038767C"/>
    <w:rsid w:val="004F7E17"/>
    <w:rsid w:val="005279B9"/>
    <w:rsid w:val="00577F7E"/>
    <w:rsid w:val="005A05CE"/>
    <w:rsid w:val="005C6778"/>
    <w:rsid w:val="006143D1"/>
    <w:rsid w:val="00614662"/>
    <w:rsid w:val="0065289A"/>
    <w:rsid w:val="00653AF6"/>
    <w:rsid w:val="0065623C"/>
    <w:rsid w:val="0068002F"/>
    <w:rsid w:val="0069028C"/>
    <w:rsid w:val="006C2ACF"/>
    <w:rsid w:val="00754260"/>
    <w:rsid w:val="008028BC"/>
    <w:rsid w:val="00822774"/>
    <w:rsid w:val="008734A3"/>
    <w:rsid w:val="00873AEC"/>
    <w:rsid w:val="008C4C09"/>
    <w:rsid w:val="008D2729"/>
    <w:rsid w:val="0099674C"/>
    <w:rsid w:val="00AB1367"/>
    <w:rsid w:val="00B73A5A"/>
    <w:rsid w:val="00C256FF"/>
    <w:rsid w:val="00CA5FD6"/>
    <w:rsid w:val="00D00ED2"/>
    <w:rsid w:val="00E438A1"/>
    <w:rsid w:val="00F01E19"/>
    <w:rsid w:val="00F62105"/>
    <w:rsid w:val="00F80FE9"/>
    <w:rsid w:val="00FC0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902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05518"/>
    <w:pPr>
      <w:ind w:left="720"/>
      <w:contextualSpacing/>
    </w:pPr>
  </w:style>
  <w:style w:type="character" w:customStyle="1" w:styleId="20">
    <w:name w:val="Заголовок 2 Знак"/>
    <w:basedOn w:val="a0"/>
    <w:link w:val="2"/>
    <w:uiPriority w:val="9"/>
    <w:semiHidden/>
    <w:rsid w:val="0069028C"/>
    <w:rPr>
      <w:rFonts w:asciiTheme="majorHAnsi" w:eastAsiaTheme="majorEastAsia" w:hAnsiTheme="majorHAnsi" w:cstheme="majorBidi"/>
      <w:b/>
      <w:bCs/>
      <w:color w:val="4F81BD" w:themeColor="accent1"/>
      <w:sz w:val="26"/>
      <w:szCs w:val="26"/>
    </w:rPr>
  </w:style>
  <w:style w:type="paragraph" w:styleId="a4">
    <w:name w:val="Normal (Web)"/>
    <w:basedOn w:val="a"/>
    <w:uiPriority w:val="99"/>
    <w:semiHidden/>
    <w:unhideWhenUsed/>
    <w:rsid w:val="0038767C"/>
    <w:rPr>
      <w:rFonts w:ascii="Times New Roman" w:eastAsia="Times New Roman" w:hAnsi="Times New Roman" w:cs="Times New Roman"/>
      <w:sz w:val="24"/>
      <w:szCs w:val="24"/>
      <w:lang w:val="ru-RU" w:eastAsia="ru-RU"/>
    </w:rPr>
  </w:style>
  <w:style w:type="character" w:styleId="a5">
    <w:name w:val="Hyperlink"/>
    <w:uiPriority w:val="99"/>
    <w:semiHidden/>
    <w:unhideWhenUsed/>
    <w:rsid w:val="0038767C"/>
    <w:rPr>
      <w:color w:val="0000FF"/>
      <w:u w:val="single"/>
    </w:rPr>
  </w:style>
  <w:style w:type="character" w:styleId="a6">
    <w:name w:val="Strong"/>
    <w:uiPriority w:val="22"/>
    <w:qFormat/>
    <w:rsid w:val="008227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1323572">
      <w:bodyDiv w:val="1"/>
      <w:marLeft w:val="0"/>
      <w:marRight w:val="0"/>
      <w:marTop w:val="0"/>
      <w:marBottom w:val="0"/>
      <w:divBdr>
        <w:top w:val="none" w:sz="0" w:space="0" w:color="auto"/>
        <w:left w:val="none" w:sz="0" w:space="0" w:color="auto"/>
        <w:bottom w:val="none" w:sz="0" w:space="0" w:color="auto"/>
        <w:right w:val="none" w:sz="0" w:space="0" w:color="auto"/>
      </w:divBdr>
    </w:div>
    <w:div w:id="179856192">
      <w:bodyDiv w:val="1"/>
      <w:marLeft w:val="0"/>
      <w:marRight w:val="0"/>
      <w:marTop w:val="0"/>
      <w:marBottom w:val="0"/>
      <w:divBdr>
        <w:top w:val="none" w:sz="0" w:space="0" w:color="auto"/>
        <w:left w:val="none" w:sz="0" w:space="0" w:color="auto"/>
        <w:bottom w:val="none" w:sz="0" w:space="0" w:color="auto"/>
        <w:right w:val="none" w:sz="0" w:space="0" w:color="auto"/>
      </w:divBdr>
    </w:div>
    <w:div w:id="130346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30</Pages>
  <Words>9434</Words>
  <Characters>53780</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МУП-Яркуль</dc:creator>
  <dc:description>Подготовлено экспертами Актион-МЦФЭР</dc:description>
  <cp:lastModifiedBy>1</cp:lastModifiedBy>
  <cp:revision>12</cp:revision>
  <dcterms:created xsi:type="dcterms:W3CDTF">2023-09-25T02:56:00Z</dcterms:created>
  <dcterms:modified xsi:type="dcterms:W3CDTF">2023-09-26T08:03:00Z</dcterms:modified>
</cp:coreProperties>
</file>